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4" w:rsidRDefault="00E46234" w:rsidP="00E46234">
      <w:pPr>
        <w:pStyle w:val="a3"/>
        <w:ind w:left="0"/>
        <w:rPr>
          <w:lang w:eastAsia="ru-RU"/>
        </w:rPr>
      </w:pPr>
      <w:proofErr w:type="spellStart"/>
      <w:r>
        <w:rPr>
          <w:lang w:eastAsia="ru-RU"/>
        </w:rPr>
        <w:t>Кайтукова</w:t>
      </w:r>
      <w:proofErr w:type="spellEnd"/>
      <w:r>
        <w:rPr>
          <w:lang w:eastAsia="ru-RU"/>
        </w:rPr>
        <w:t xml:space="preserve"> М.Ю.</w:t>
      </w:r>
      <w:bookmarkStart w:id="0" w:name="_GoBack"/>
      <w:bookmarkEnd w:id="0"/>
    </w:p>
    <w:p w:rsidR="00E46234" w:rsidRDefault="00E46234" w:rsidP="00E46234">
      <w:pPr>
        <w:pStyle w:val="a3"/>
        <w:ind w:left="0"/>
        <w:rPr>
          <w:lang w:eastAsia="ru-RU"/>
        </w:rPr>
      </w:pPr>
    </w:p>
    <w:p w:rsidR="00E46234" w:rsidRPr="00E46234" w:rsidRDefault="00E46234" w:rsidP="00E46234">
      <w:pPr>
        <w:pStyle w:val="a3"/>
        <w:ind w:left="0"/>
        <w:rPr>
          <w:lang w:eastAsia="ru-RU"/>
        </w:rPr>
      </w:pPr>
      <w:r w:rsidRPr="00E46234">
        <w:rPr>
          <w:lang w:eastAsia="ru-RU"/>
        </w:rPr>
        <w:t xml:space="preserve">Реализация системно - </w:t>
      </w:r>
      <w:proofErr w:type="spellStart"/>
      <w:r w:rsidRPr="00E46234">
        <w:rPr>
          <w:lang w:eastAsia="ru-RU"/>
        </w:rPr>
        <w:t>деятельностного</w:t>
      </w:r>
      <w:proofErr w:type="spellEnd"/>
      <w:r>
        <w:rPr>
          <w:lang w:eastAsia="ru-RU"/>
        </w:rPr>
        <w:t xml:space="preserve"> подхода в преподавании истории.</w:t>
      </w:r>
    </w:p>
    <w:p w:rsidR="00E46234" w:rsidRDefault="00E46234" w:rsidP="00E46234">
      <w:pPr>
        <w:pStyle w:val="a3"/>
        <w:ind w:left="0"/>
        <w:rPr>
          <w:lang w:eastAsia="ru-RU"/>
        </w:rPr>
      </w:pPr>
    </w:p>
    <w:p w:rsidR="00E46234" w:rsidRPr="00E46234" w:rsidRDefault="00E46234" w:rsidP="00E46234">
      <w:pPr>
        <w:pStyle w:val="a3"/>
        <w:ind w:left="0"/>
        <w:rPr>
          <w:lang w:eastAsia="ru-RU"/>
        </w:rPr>
      </w:pPr>
      <w:r w:rsidRPr="00E46234">
        <w:rPr>
          <w:lang w:eastAsia="ru-RU"/>
        </w:rPr>
        <w:t xml:space="preserve">Основная задача образования на сегодня это – сформировать  у </w:t>
      </w:r>
      <w:proofErr w:type="gramStart"/>
      <w:r w:rsidRPr="00E46234">
        <w:rPr>
          <w:lang w:eastAsia="ru-RU"/>
        </w:rPr>
        <w:t>обучающихся</w:t>
      </w:r>
      <w:proofErr w:type="gramEnd"/>
      <w:r w:rsidRPr="00E46234">
        <w:rPr>
          <w:lang w:eastAsia="ru-RU"/>
        </w:rPr>
        <w:t>   умение и желание учиться всю ж</w:t>
      </w:r>
      <w:r>
        <w:rPr>
          <w:lang w:eastAsia="ru-RU"/>
        </w:rPr>
        <w:t>изнь</w:t>
      </w:r>
      <w:r w:rsidRPr="00E46234">
        <w:rPr>
          <w:lang w:eastAsia="ru-RU"/>
        </w:rPr>
        <w:t xml:space="preserve">. Выполнить данную задачу в сфере образования XXI века поможет  системно – </w:t>
      </w:r>
      <w:proofErr w:type="spellStart"/>
      <w:r w:rsidRPr="00E46234">
        <w:rPr>
          <w:lang w:eastAsia="ru-RU"/>
        </w:rPr>
        <w:t>деятельностный</w:t>
      </w:r>
      <w:proofErr w:type="spellEnd"/>
      <w:r w:rsidRPr="00E46234">
        <w:rPr>
          <w:lang w:eastAsia="ru-RU"/>
        </w:rPr>
        <w:t xml:space="preserve"> подход. Данный подход предполагает, включение у учащихся самостоятельной учебной  деятельности, которая готовит их для дальнейшей жизни и профессии.</w:t>
      </w:r>
    </w:p>
    <w:p w:rsidR="00E46234" w:rsidRPr="00E46234" w:rsidRDefault="00E46234" w:rsidP="00E46234">
      <w:pPr>
        <w:pStyle w:val="a3"/>
        <w:ind w:left="0"/>
        <w:rPr>
          <w:lang w:eastAsia="ru-RU"/>
        </w:rPr>
      </w:pPr>
      <w:r w:rsidRPr="00E46234">
        <w:rPr>
          <w:lang w:eastAsia="ru-RU"/>
        </w:rPr>
        <w:t xml:space="preserve">  Применение </w:t>
      </w:r>
      <w:proofErr w:type="spellStart"/>
      <w:r w:rsidRPr="00E46234">
        <w:rPr>
          <w:lang w:eastAsia="ru-RU"/>
        </w:rPr>
        <w:t>деятельностного</w:t>
      </w:r>
      <w:proofErr w:type="spellEnd"/>
      <w:r w:rsidRPr="00E46234">
        <w:rPr>
          <w:lang w:eastAsia="ru-RU"/>
        </w:rPr>
        <w:t xml:space="preserve"> подхода на уроке начинается с этапа целеполагания, планирования учебной работы. Задачи изучения курса не сводятся к перечню исторических сюжетов</w:t>
      </w:r>
      <w:proofErr w:type="gramStart"/>
      <w:r w:rsidRPr="00E46234">
        <w:rPr>
          <w:lang w:eastAsia="ru-RU"/>
        </w:rPr>
        <w:t xml:space="preserve"> ,</w:t>
      </w:r>
      <w:proofErr w:type="gramEnd"/>
      <w:r w:rsidRPr="00E46234">
        <w:rPr>
          <w:lang w:eastAsia="ru-RU"/>
        </w:rPr>
        <w:t>подлежащих к рассмотрению, но определяет то, чему должны научиться ученики.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 xml:space="preserve">Для формирования </w:t>
      </w:r>
      <w:proofErr w:type="spellStart"/>
      <w:r w:rsidRPr="00E46234">
        <w:rPr>
          <w:lang w:eastAsia="ru-RU"/>
        </w:rPr>
        <w:t>деятельностных</w:t>
      </w:r>
      <w:proofErr w:type="spellEnd"/>
      <w:r w:rsidRPr="00E46234">
        <w:rPr>
          <w:lang w:eastAsia="ru-RU"/>
        </w:rPr>
        <w:t xml:space="preserve"> способностей необходимо постоянно тренировать обучающихся в выполнении различных видов деятельности. Главное в </w:t>
      </w:r>
      <w:proofErr w:type="spellStart"/>
      <w:r w:rsidRPr="00E46234">
        <w:rPr>
          <w:lang w:eastAsia="ru-RU"/>
        </w:rPr>
        <w:t>деятельностном</w:t>
      </w:r>
      <w:proofErr w:type="spellEnd"/>
      <w:r w:rsidRPr="00E46234">
        <w:rPr>
          <w:lang w:eastAsia="ru-RU"/>
        </w:rPr>
        <w:t xml:space="preserve"> методе – это деятельность самих учащихся. Попадая в проблемную ситуацию, дети сами ищут из нее выход. Функция учителя носит лишь направляющий и корректирующий характер. Ребенок должен доказать право существования своей гипотезы, отстоять свою точку зрения.</w:t>
      </w:r>
    </w:p>
    <w:p w:rsidR="00E46234" w:rsidRPr="00E46234" w:rsidRDefault="00E46234" w:rsidP="00E46234">
      <w:pPr>
        <w:pStyle w:val="a3"/>
        <w:ind w:left="0"/>
        <w:rPr>
          <w:lang w:eastAsia="ru-RU"/>
        </w:rPr>
      </w:pPr>
      <w:r w:rsidRPr="00E46234">
        <w:rPr>
          <w:lang w:eastAsia="ru-RU"/>
        </w:rPr>
        <w:t>На уроках истории в рамках системн</w:t>
      </w:r>
      <w:proofErr w:type="gramStart"/>
      <w:r w:rsidRPr="00E46234">
        <w:rPr>
          <w:lang w:eastAsia="ru-RU"/>
        </w:rPr>
        <w:t>о-</w:t>
      </w:r>
      <w:proofErr w:type="gramEnd"/>
      <w:r w:rsidRPr="00E46234">
        <w:rPr>
          <w:lang w:eastAsia="ru-RU"/>
        </w:rPr>
        <w:t xml:space="preserve"> </w:t>
      </w:r>
      <w:proofErr w:type="spellStart"/>
      <w:r w:rsidRPr="00E46234">
        <w:rPr>
          <w:lang w:eastAsia="ru-RU"/>
        </w:rPr>
        <w:t>деятельностного</w:t>
      </w:r>
      <w:proofErr w:type="spellEnd"/>
      <w:r w:rsidRPr="00E46234">
        <w:rPr>
          <w:lang w:eastAsia="ru-RU"/>
        </w:rPr>
        <w:t xml:space="preserve"> подхода используются следующие формы: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 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Составление опорных конспектов в виде плана, схемы, рисунка и т.д. Позволяет систематизировать учебную информацию, расположить ее в логической последовательности, выделить главное, аргументировать свою позицию, закрепить знания и умения практически.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Заполнение сравнительно-обобщающей таблицы, которая станет итогом анализа и сопоставления сравниваемых фактов и обобщения исторических событий.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Составление биографических справок – характеристик исторических личностей. На основе оценок деятельности личности, историками и современниками, дети учатся давать собственную аргументированную оценку.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Работа с исторической картой. Этот вид учебной деятельности позволяет не только получить систематизированную историческую информацию о том или ином событии, явлении, процессе, но и умело ориентироваться в историко-географическом пространстве.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Анализ исторических источников (документов). Один из ведущих видов познавательной деятельности в процессе изучения истории, который способствует формированию таких учебных умений и навыков как: анализ, синтез, сравнение, обобщение, оценка и критическое отношение к различным интерпретациям исторических фактов.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Подготовка и оформление сообщения, доклада, реферата. Этот вид учебной деятельности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Задача учителя – создать условия для саморазвития потенциальных возможностей и творчества учащихся на уроках истории: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вовлечь каждого ученика в активный познавательный процесс,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создать атмосферу сотрудничества при решении проблем,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помочь сформировать собственное и аргументированное мнение по той или иной проблеме,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совершенствовать интеллектуальные способности учащихся.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 xml:space="preserve">Инновационное развитие методики преподавания истории ориентировано, прежде всего, на формирование информационно-коммуникативной культуры учащихся. Резко возрастает роль познавательной активности учащихся, их </w:t>
      </w:r>
      <w:proofErr w:type="spellStart"/>
      <w:r w:rsidRPr="00E46234">
        <w:rPr>
          <w:lang w:eastAsia="ru-RU"/>
        </w:rPr>
        <w:t>мотивированности</w:t>
      </w:r>
      <w:proofErr w:type="spellEnd"/>
      <w:r w:rsidRPr="00E46234">
        <w:rPr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деловых и ретроспективных игр, исследовательских, интерактивных технологий, технологий проектов.</w:t>
      </w:r>
      <w:r w:rsidRPr="00E46234">
        <w:rPr>
          <w:lang w:eastAsia="ru-RU"/>
        </w:rPr>
        <w:br/>
        <w:t>Применяемые интерактивные методы в рамках системно-</w:t>
      </w:r>
      <w:proofErr w:type="spellStart"/>
      <w:r w:rsidRPr="00E46234">
        <w:rPr>
          <w:lang w:eastAsia="ru-RU"/>
        </w:rPr>
        <w:t>деятельностного</w:t>
      </w:r>
      <w:proofErr w:type="spellEnd"/>
      <w:r w:rsidRPr="00E46234">
        <w:rPr>
          <w:lang w:eastAsia="ru-RU"/>
        </w:rPr>
        <w:t xml:space="preserve"> подхода: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Дискуссии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Дебаты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lastRenderedPageBreak/>
        <w:t>Ролевые игры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Различные виды групповых работ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Деловые игры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В старших классах на уроках истории успешно проходят дебаты.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 xml:space="preserve">Одной из главных задач учителя является сегодня научить анализировать факты и события, обобщать их, формулировать и обосновывать свою точку зрения; </w:t>
      </w:r>
      <w:proofErr w:type="gramStart"/>
      <w:r w:rsidRPr="00E46234">
        <w:rPr>
          <w:lang w:eastAsia="ru-RU"/>
        </w:rPr>
        <w:t>приучать не бояться</w:t>
      </w:r>
      <w:proofErr w:type="gramEnd"/>
      <w:r w:rsidRPr="00E46234">
        <w:rPr>
          <w:lang w:eastAsia="ru-RU"/>
        </w:rPr>
        <w:t xml:space="preserve"> своей личной позиции, и четко осознавать на базе каких данных она сформировалась.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Непосредственно технология “Дебаты” позволяет реализовать следующие задачи: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 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способствовать становлению гражданского общества в России;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развивать следующие навыки: толерантность, партнерское общение, цивилизованную дискуссию;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формировать логическое и критическое мышление, навыки риторики, способность работать в команде и концентрировать на сути проблемы, навыки поисковой и исследовательской деятельности.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В среднем звене – в 5-9 классах успешно применяются различные виды игр. Игра на уроке истории - активная форма учебного занятия. Главная цель такого занятия - это создание игрового состояния - специфического эмоционального отношения субъекта к исторической действительности.</w:t>
      </w:r>
    </w:p>
    <w:p w:rsidR="00E46234" w:rsidRPr="00E46234" w:rsidRDefault="00E46234" w:rsidP="00E46234">
      <w:pPr>
        <w:pStyle w:val="a3"/>
        <w:rPr>
          <w:lang w:eastAsia="ru-RU"/>
        </w:rPr>
      </w:pPr>
      <w:proofErr w:type="gramStart"/>
      <w:r w:rsidRPr="00E46234">
        <w:rPr>
          <w:lang w:eastAsia="ru-RU"/>
        </w:rPr>
        <w:t>т</w:t>
      </w:r>
      <w:proofErr w:type="gramEnd"/>
      <w:r w:rsidRPr="00E46234">
        <w:rPr>
          <w:lang w:eastAsia="ru-RU"/>
        </w:rPr>
        <w:t>акая трудная задача требует от ученика мобилизации всех знаний и умений, побуждает осваивать все новые и новые знания и углублять их, расширяет его кругозор. Деловая игра моделирует ситуацию более поздней эпохи по сравнению с исторической обстановкой, ученик получает в ней роль только нашего современника или потомка, изучающего исторические события (археолога, писателя, журналиста):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Игра-обсуждение, в процессе которой воссоздается воображаемая ситуация современности со спором, дискуссией (диспуты, круглые столы журналистов, телемосты и киностудии и др.). В своей обучающей основе такая игра очень близка к дискуссионной деятельности, ибо целиком строится на учебном диалоге.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Игр</w:t>
      </w:r>
      <w:proofErr w:type="gramStart"/>
      <w:r w:rsidRPr="00E46234">
        <w:rPr>
          <w:lang w:eastAsia="ru-RU"/>
        </w:rPr>
        <w:t>а-</w:t>
      </w:r>
      <w:proofErr w:type="gramEnd"/>
      <w:r w:rsidRPr="00E46234">
        <w:rPr>
          <w:lang w:eastAsia="ru-RU"/>
        </w:rPr>
        <w:t xml:space="preserve"> исследование, которая строится также на воображаемой ситуации современности, изучающей прошлое, но в отличие от предыдущей формы основана на индивидуальных действиях "героя", который пишет очерк, письмо, школьный учебник, фрагмент книги, газетную статью, научный доклад о том или ином историческом событии.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Практическое занятие – форма учебных занятий по истории, где на основе ранее полученных знаний и сформированных умений школьники решают познавательные задачи, представляют результаты своей практической творческой деятельности или осваивают сложные познавательнее приемы, необходимые для серьезного и активного изучения прошлого.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лабораторные занятия;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групповые, фронтальные семинары;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конференции;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участие в проектах.</w:t>
      </w:r>
    </w:p>
    <w:p w:rsidR="00E46234" w:rsidRPr="00E46234" w:rsidRDefault="00E46234" w:rsidP="00E46234">
      <w:pPr>
        <w:pStyle w:val="a3"/>
        <w:rPr>
          <w:lang w:eastAsia="ru-RU"/>
        </w:rPr>
      </w:pPr>
      <w:r w:rsidRPr="00E46234">
        <w:rPr>
          <w:lang w:eastAsia="ru-RU"/>
        </w:rPr>
        <w:t>Системно-</w:t>
      </w:r>
      <w:proofErr w:type="spellStart"/>
      <w:r w:rsidRPr="00E46234">
        <w:rPr>
          <w:lang w:eastAsia="ru-RU"/>
        </w:rPr>
        <w:t>деятельностный</w:t>
      </w:r>
      <w:proofErr w:type="spellEnd"/>
      <w:r w:rsidRPr="00E46234">
        <w:rPr>
          <w:lang w:eastAsia="ru-RU"/>
        </w:rPr>
        <w:t xml:space="preserve"> подход в образовании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</w:p>
    <w:p w:rsidR="007B34E7" w:rsidRDefault="007B34E7" w:rsidP="00E46234">
      <w:pPr>
        <w:pStyle w:val="a3"/>
      </w:pPr>
    </w:p>
    <w:sectPr w:rsidR="007B34E7" w:rsidSect="00E46234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067"/>
    <w:multiLevelType w:val="multilevel"/>
    <w:tmpl w:val="81F0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F52"/>
    <w:multiLevelType w:val="multilevel"/>
    <w:tmpl w:val="8A1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E3D1A"/>
    <w:multiLevelType w:val="multilevel"/>
    <w:tmpl w:val="AF3E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1D2681"/>
    <w:multiLevelType w:val="multilevel"/>
    <w:tmpl w:val="9C74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1226C7"/>
    <w:multiLevelType w:val="multilevel"/>
    <w:tmpl w:val="C6E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DE4C04"/>
    <w:multiLevelType w:val="multilevel"/>
    <w:tmpl w:val="F006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34"/>
    <w:rsid w:val="007B34E7"/>
    <w:rsid w:val="00E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Новыйседьмой</dc:creator>
  <cp:lastModifiedBy>Новыйседьмой</cp:lastModifiedBy>
  <cp:revision>1</cp:revision>
  <dcterms:created xsi:type="dcterms:W3CDTF">2020-12-13T19:24:00Z</dcterms:created>
  <dcterms:modified xsi:type="dcterms:W3CDTF">2020-12-13T19:35:00Z</dcterms:modified>
</cp:coreProperties>
</file>