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0" w:rsidRDefault="00CE5AA5">
      <w:pPr>
        <w:spacing w:after="11" w:line="268" w:lineRule="auto"/>
        <w:ind w:left="4059" w:right="0" w:hanging="3474"/>
      </w:pPr>
      <w:r>
        <w:rPr>
          <w:rFonts w:ascii="Times New Roman" w:eastAsia="Times New Roman" w:hAnsi="Times New Roman" w:cs="Times New Roman"/>
          <w:sz w:val="24"/>
        </w:rPr>
        <w:t xml:space="preserve">Структурное подразделение муниципального казенного общеобразовательного                      учреждения </w:t>
      </w:r>
    </w:p>
    <w:p w:rsidR="004E1560" w:rsidRDefault="00CE5AA5">
      <w:pPr>
        <w:spacing w:after="77" w:line="268" w:lineRule="auto"/>
        <w:ind w:left="2014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средней общеобразовательной школы №2 г. Алагир </w:t>
      </w:r>
    </w:p>
    <w:p w:rsidR="004E1560" w:rsidRDefault="00CE5AA5">
      <w:pPr>
        <w:spacing w:after="433" w:line="259" w:lineRule="auto"/>
        <w:ind w:left="0" w:right="757" w:firstLine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4E1560" w:rsidRDefault="00CE5AA5">
      <w:pPr>
        <w:spacing w:after="661" w:line="259" w:lineRule="auto"/>
        <w:ind w:left="5481" w:right="0" w:firstLine="0"/>
      </w:pPr>
      <w:r>
        <w:rPr>
          <w:noProof/>
        </w:rPr>
        <w:drawing>
          <wp:inline distT="0" distB="0" distL="0" distR="0">
            <wp:extent cx="2484120" cy="1374648"/>
            <wp:effectExtent l="0" t="0" r="0" b="0"/>
            <wp:docPr id="12876" name="Picture 12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6" name="Picture 128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60" w:rsidRDefault="00CE5AA5">
      <w:pPr>
        <w:spacing w:after="298" w:line="259" w:lineRule="auto"/>
        <w:ind w:left="0" w:right="751" w:firstLine="0"/>
        <w:jc w:val="right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E1560" w:rsidRDefault="00CE5AA5">
      <w:pPr>
        <w:spacing w:line="259" w:lineRule="auto"/>
        <w:ind w:left="2295" w:right="0"/>
      </w:pPr>
      <w:r>
        <w:rPr>
          <w:b/>
          <w:sz w:val="44"/>
        </w:rPr>
        <w:t xml:space="preserve">Совет Старшеклассников </w:t>
      </w:r>
    </w:p>
    <w:p w:rsidR="004E1560" w:rsidRDefault="00CE5AA5">
      <w:pPr>
        <w:spacing w:line="259" w:lineRule="auto"/>
        <w:ind w:left="1858" w:right="0"/>
      </w:pPr>
      <w:r>
        <w:rPr>
          <w:b/>
          <w:sz w:val="44"/>
        </w:rPr>
        <w:t xml:space="preserve">СП МКОУ СОШ №2 г. Алагира </w:t>
      </w:r>
    </w:p>
    <w:p w:rsidR="004E1560" w:rsidRDefault="00CE5AA5">
      <w:pPr>
        <w:spacing w:line="259" w:lineRule="auto"/>
        <w:ind w:left="0" w:right="775" w:firstLine="0"/>
        <w:jc w:val="center"/>
      </w:pPr>
      <w:r>
        <w:rPr>
          <w:b/>
          <w:sz w:val="32"/>
        </w:rPr>
        <w:t xml:space="preserve"> </w:t>
      </w:r>
    </w:p>
    <w:p w:rsidR="004E1560" w:rsidRDefault="00CE5AA5">
      <w:pPr>
        <w:spacing w:line="259" w:lineRule="auto"/>
        <w:ind w:left="0" w:right="775" w:firstLine="0"/>
        <w:jc w:val="center"/>
      </w:pPr>
      <w:r>
        <w:rPr>
          <w:b/>
          <w:sz w:val="32"/>
        </w:rP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  <w:sz w:val="32"/>
        </w:rP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  <w:sz w:val="32"/>
        </w:rPr>
        <w:t xml:space="preserve"> </w:t>
      </w:r>
    </w:p>
    <w:p w:rsidR="004E1560" w:rsidRDefault="00CE5AA5">
      <w:pPr>
        <w:spacing w:after="61" w:line="259" w:lineRule="auto"/>
        <w:ind w:left="0" w:right="0" w:firstLine="0"/>
      </w:pPr>
      <w:r>
        <w:rPr>
          <w:b/>
          <w:sz w:val="32"/>
        </w:rP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  <w:sz w:val="36"/>
        </w:rPr>
        <w:t>Девиз Совета старшеклассников: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4E1560" w:rsidRDefault="00CE5AA5">
      <w:pPr>
        <w:spacing w:after="6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4E1560" w:rsidRDefault="00CE5AA5">
      <w:pPr>
        <w:spacing w:after="60" w:line="243" w:lineRule="auto"/>
        <w:ind w:left="0" w:right="3799" w:firstLine="0"/>
      </w:pPr>
      <w:r>
        <w:rPr>
          <w:rFonts w:ascii="Cambria" w:eastAsia="Cambria" w:hAnsi="Cambria" w:cs="Cambria"/>
          <w:b/>
          <w:i/>
          <w:sz w:val="36"/>
          <w:u w:val="single" w:color="000000"/>
        </w:rPr>
        <w:t>В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школьной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жизни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будь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активным</w:t>
      </w:r>
      <w:r>
        <w:rPr>
          <w:rFonts w:ascii="Algerian" w:eastAsia="Algerian" w:hAnsi="Algerian" w:cs="Algerian"/>
          <w:sz w:val="38"/>
          <w:u w:val="single" w:color="000000"/>
        </w:rPr>
        <w:t>,</w:t>
      </w:r>
      <w:r>
        <w:rPr>
          <w:rFonts w:ascii="Algerian" w:eastAsia="Algerian" w:hAnsi="Algerian" w:cs="Algerian"/>
          <w:sz w:val="36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креативным</w:t>
      </w:r>
      <w:r>
        <w:rPr>
          <w:rFonts w:ascii="Algerian" w:eastAsia="Algerian" w:hAnsi="Algerian" w:cs="Algerian"/>
          <w:sz w:val="38"/>
          <w:u w:val="single" w:color="000000"/>
        </w:rPr>
        <w:t xml:space="preserve">,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позитивным</w:t>
      </w:r>
      <w:r>
        <w:rPr>
          <w:rFonts w:ascii="Algerian" w:eastAsia="Algerian" w:hAnsi="Algerian" w:cs="Algerian"/>
          <w:sz w:val="38"/>
          <w:u w:val="single" w:color="000000"/>
        </w:rPr>
        <w:t>!</w:t>
      </w:r>
      <w:r>
        <w:rPr>
          <w:rFonts w:ascii="Algerian" w:eastAsia="Algerian" w:hAnsi="Algerian" w:cs="Algerian"/>
          <w:sz w:val="36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Нашей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школе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помогай</w:t>
      </w:r>
      <w:r>
        <w:rPr>
          <w:rFonts w:ascii="Algerian" w:eastAsia="Algerian" w:hAnsi="Algerian" w:cs="Algerian"/>
          <w:sz w:val="38"/>
          <w:u w:val="single" w:color="000000"/>
        </w:rPr>
        <w:t>,</w:t>
      </w:r>
      <w:r>
        <w:rPr>
          <w:rFonts w:ascii="Algerian" w:eastAsia="Algerian" w:hAnsi="Algerian" w:cs="Algerian"/>
          <w:sz w:val="36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след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на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память</w:t>
      </w:r>
      <w:r>
        <w:rPr>
          <w:rFonts w:ascii="Algerian" w:eastAsia="Algerian" w:hAnsi="Algerian" w:cs="Algerian"/>
          <w:sz w:val="38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36"/>
          <w:u w:val="single" w:color="000000"/>
        </w:rPr>
        <w:t>оставляй</w:t>
      </w:r>
      <w:r>
        <w:rPr>
          <w:rFonts w:ascii="Algerian" w:eastAsia="Algerian" w:hAnsi="Algerian" w:cs="Algerian"/>
          <w:sz w:val="38"/>
          <w:u w:val="single" w:color="000000"/>
        </w:rPr>
        <w:t>!</w:t>
      </w:r>
      <w:r>
        <w:rPr>
          <w:rFonts w:ascii="Algerian" w:eastAsia="Algerian" w:hAnsi="Algerian" w:cs="Algerian"/>
          <w:sz w:val="36"/>
        </w:rPr>
        <w:t xml:space="preserve"> </w:t>
      </w:r>
    </w:p>
    <w:p w:rsidR="004E1560" w:rsidRDefault="00CE5AA5">
      <w:pPr>
        <w:spacing w:after="179" w:line="259" w:lineRule="auto"/>
        <w:ind w:left="0" w:right="751" w:firstLine="0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E1560" w:rsidRDefault="00CE5AA5">
      <w:pPr>
        <w:spacing w:after="176" w:line="259" w:lineRule="auto"/>
        <w:ind w:left="0" w:right="751" w:firstLine="0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E1560" w:rsidRDefault="00CE5AA5">
      <w:pPr>
        <w:spacing w:after="178" w:line="259" w:lineRule="auto"/>
        <w:ind w:left="0" w:right="0" w:firstLine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E1560" w:rsidRDefault="00CE5AA5">
      <w:pPr>
        <w:spacing w:after="176" w:line="259" w:lineRule="auto"/>
        <w:ind w:left="0" w:right="751" w:firstLine="0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E1560" w:rsidRDefault="00CE5AA5">
      <w:pPr>
        <w:spacing w:after="178" w:line="259" w:lineRule="auto"/>
        <w:ind w:left="0" w:right="0" w:firstLine="0"/>
      </w:pPr>
      <w:r>
        <w:rPr>
          <w:rFonts w:ascii="Verdana" w:eastAsia="Verdana" w:hAnsi="Verdana" w:cs="Verdana"/>
          <w:b/>
          <w:sz w:val="28"/>
        </w:rPr>
        <w:t xml:space="preserve">         </w:t>
      </w:r>
    </w:p>
    <w:p w:rsidR="004E1560" w:rsidRDefault="00CE5AA5">
      <w:pPr>
        <w:spacing w:line="259" w:lineRule="auto"/>
        <w:ind w:left="0" w:right="0" w:firstLine="0"/>
      </w:pPr>
      <w:r>
        <w:rPr>
          <w:rFonts w:ascii="Verdana" w:eastAsia="Verdana" w:hAnsi="Verdana" w:cs="Verdana"/>
          <w:b/>
          <w:sz w:val="28"/>
        </w:rPr>
        <w:t xml:space="preserve">                           </w:t>
      </w:r>
      <w:r>
        <w:rPr>
          <w:rFonts w:ascii="Verdana" w:eastAsia="Verdana" w:hAnsi="Verdana" w:cs="Verdana"/>
          <w:sz w:val="28"/>
        </w:rPr>
        <w:t xml:space="preserve">2017-2018 учебный год    </w:t>
      </w:r>
    </w:p>
    <w:p w:rsidR="004E1560" w:rsidRDefault="00CE5AA5">
      <w:pPr>
        <w:spacing w:after="705" w:line="259" w:lineRule="auto"/>
        <w:ind w:left="5481" w:right="0" w:firstLine="0"/>
      </w:pPr>
      <w:r>
        <w:rPr>
          <w:noProof/>
        </w:rPr>
        <w:lastRenderedPageBreak/>
        <w:drawing>
          <wp:inline distT="0" distB="0" distL="0" distR="0">
            <wp:extent cx="2484120" cy="1374648"/>
            <wp:effectExtent l="0" t="0" r="0" b="0"/>
            <wp:docPr id="12877" name="Picture 12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" name="Picture 128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60" w:rsidRDefault="00CE5AA5">
      <w:pPr>
        <w:spacing w:line="259" w:lineRule="auto"/>
        <w:ind w:left="0" w:right="-1" w:firstLine="0"/>
        <w:jc w:val="right"/>
      </w:pPr>
      <w:r>
        <w:t xml:space="preserve">                                    </w:t>
      </w:r>
      <w:r>
        <w:tab/>
        <w:t xml:space="preserve">                 </w:t>
      </w:r>
    </w:p>
    <w:p w:rsidR="004E1560" w:rsidRDefault="00CE5AA5">
      <w:pPr>
        <w:spacing w:line="259" w:lineRule="auto"/>
        <w:ind w:left="-5" w:right="0"/>
      </w:pPr>
      <w:r>
        <w:rPr>
          <w:b/>
        </w:rPr>
        <w:t xml:space="preserve">                                      ПОЛОЖЕНИЕ О СОВЕТЕ СТАРШЕКЛАССНИКОВ </w:t>
      </w:r>
    </w:p>
    <w:p w:rsidR="004E1560" w:rsidRDefault="00CE5AA5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4E1560" w:rsidRDefault="00CE5AA5">
      <w:pPr>
        <w:pStyle w:val="1"/>
        <w:ind w:left="-5"/>
      </w:pPr>
      <w:r>
        <w:t xml:space="preserve">                                                             1. Общие положения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1.1. Совет старшеклассников является постоянно действующим органом самоуправления обучающихся, основанном на согласовании и сотрудничестве.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1.2.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</w:t>
      </w:r>
      <w:proofErr w:type="gramStart"/>
      <w:r>
        <w:t>инициатив</w:t>
      </w:r>
      <w:proofErr w:type="gramEnd"/>
      <w:r>
        <w:t xml:space="preserve"> обучающихся при формировании современных традиций образования.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1.3. Совет старшеклассников действует на основании Закона Российской Федерации «Об образовании», Конвенции ООН о правах ребенка, действующего законодательства, Устава школы и настоящего Положения, основных принципах демократии и гуманности в управлении, выборности и подотчетности, </w:t>
      </w:r>
      <w:proofErr w:type="spellStart"/>
      <w:r>
        <w:t>обновляемости</w:t>
      </w:r>
      <w:proofErr w:type="spellEnd"/>
      <w:r>
        <w:t xml:space="preserve"> и преемственности.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1.4. Совет старшеклассников ежегодно избирается из обучающихся 8-11 классов (по 2 человека от каждого класса).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1.5. Общее количество членов Совета – не более 20 человек.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1.6. Членами Совета старшеклассников не могут быть обучающиеся, не подчиняющиеся Уставу школы, не выполняющие правила поведения.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1.7.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1.8. Из числа членов Совета избираются Председатель Совета и Секретарь Совета.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1.9. 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1.10. Секретарь Совета старшеклассников отвечает за документацию Совета и ведет протокол каждого заседания Совета старшеклассников.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1.11. Члены совета распределяются в сектора и малые инициативные группы. </w:t>
      </w:r>
    </w:p>
    <w:p w:rsidR="004E1560" w:rsidRDefault="00CE5AA5">
      <w:pPr>
        <w:ind w:left="-5" w:right="823"/>
      </w:pPr>
      <w:r>
        <w:lastRenderedPageBreak/>
        <w:t xml:space="preserve">1.12. Работа Совета старшеклассников проходит в тесном контакте с МО классных руководителей и заместителем директора по воспитательной работе.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1.13. Члены Совета старшеклассников являются связующим звеном между организаторами детского коллектива и классом.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1.14. Решения совета старшеклассников принимаются путем открытого голосования большинством членов присутствующих на заседании. Принятие решения оформляется протоколом и доводится до сведения педагогического коллектива школы, коллектива обучающихся школы, родителей.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1.15. Совет старшеклассников доводит решения заседаний до сведения администрации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1.16. Совет старшеклассников собирается по инициативе председателя совета по мере необходимости, но не реже двух раз в месяц.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4E1560" w:rsidRDefault="00CE5AA5">
      <w:pPr>
        <w:pStyle w:val="1"/>
        <w:ind w:left="-5"/>
      </w:pPr>
      <w:r>
        <w:t xml:space="preserve">                                                2. Задачи Совета старшеклассников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2.1. Реализация </w:t>
      </w:r>
      <w:proofErr w:type="gramStart"/>
      <w:r>
        <w:t>прав</w:t>
      </w:r>
      <w:proofErr w:type="gramEnd"/>
      <w:r>
        <w:t xml:space="preserve"> обучающихся на участие в управлении образовательным процессом, освоение навыков управленческой деятельности.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2.2. Становление воспитательной системы через формирование единого сообщества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2.3. Формирование активной преобразующей гражданской позиции школьников.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2.4. Создание условий для развития взаимоуважения детей и взрослых в соответствии с локальными актами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2.5. Приобщение личности к общечеловеческим ценностям, усвоение личностью социальных норм через участие в общественной жизни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2.6. Представление </w:t>
      </w:r>
      <w:proofErr w:type="gramStart"/>
      <w:r>
        <w:t>интересов</w:t>
      </w:r>
      <w:proofErr w:type="gramEnd"/>
      <w:r>
        <w:t xml:space="preserve"> обучающихся в процессе управления школой.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2.7. Поддержка и развитие </w:t>
      </w:r>
      <w:proofErr w:type="gramStart"/>
      <w:r>
        <w:t>инициатив</w:t>
      </w:r>
      <w:proofErr w:type="gramEnd"/>
      <w:r>
        <w:t xml:space="preserve"> обучающихся в школьной жизни.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2.8. Защита прав обучающихся.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2.9. Осуществление связи между ученическим коллективом школы и администрацией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2.10. Освещение событий школьной жизни.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2.11. Активное участие в деятельности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2.12. Организации внеклассной и внешкольной работы.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2.13. Организация работы среди обучающихся по повышению ответственного отношения к учебе.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2.14. Способствование выполнению всеми обучающимися Правил поведения обучающихся.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lastRenderedPageBreak/>
        <w:t xml:space="preserve">2.15. Организация самообслуживания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2.16. Организация школьного досуга обучающихся (подготовка и проведение внеклассных и внешкольных мероприятий).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2.17. Руководство органами самоуправления в классах.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pStyle w:val="1"/>
        <w:ind w:left="-5"/>
      </w:pPr>
      <w:r>
        <w:rPr>
          <w:b w:val="0"/>
        </w:rPr>
        <w:t xml:space="preserve">                                        </w:t>
      </w:r>
      <w:r>
        <w:t xml:space="preserve">3. Функции Совета старшеклассников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3.1. 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3.2. Содействует реализации </w:t>
      </w:r>
      <w:proofErr w:type="gramStart"/>
      <w:r>
        <w:t>инициатив</w:t>
      </w:r>
      <w:proofErr w:type="gramEnd"/>
      <w:r>
        <w:t xml:space="preserve"> обучающихся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создаёт условия для их реализации.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3.3. Способствует реализации </w:t>
      </w:r>
      <w:proofErr w:type="gramStart"/>
      <w:r>
        <w:t>прав</w:t>
      </w:r>
      <w:proofErr w:type="gramEnd"/>
      <w:r>
        <w:t xml:space="preserve"> обучающихся в жизни общеобразовательного учреждения.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3.4. Участвует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3.5. Организует систематическую работу комиссий, вовлекая в эту деятельность обучающихся образовательного учреждения, старост классов.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3.6. 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«уроков здоровья», др.).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3.7. Координирует работу кружков в младших классах, информирует о проведении школьных, городских, районных и межмуниципальных мероприятий, праздников, соревнований.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3.8. Организует контроль соблюдения правил поведения обучающимися при проведении внеклассных культурно-массовых мероприятий (проведение посвящения в старшеклассники, новогодних елок, дискотек, выпускных вечеров и т.п.).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3.9. Организует дежурство по школе.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3.10 Создаёт временные органы управления при проведении ключевых и творческих дел.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3.11 Информирует участников образовательного процесса о результатах деятельности комиссий Совета в школьной газете, размещает сообщения об интересных делах и инициативах на официальном сайте школы и в официальной группе школы на сайте vk.com.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4E1560" w:rsidRDefault="00CE5AA5">
      <w:pPr>
        <w:numPr>
          <w:ilvl w:val="0"/>
          <w:numId w:val="1"/>
        </w:numPr>
        <w:spacing w:line="259" w:lineRule="auto"/>
        <w:ind w:right="0" w:hanging="220"/>
      </w:pPr>
      <w:r>
        <w:rPr>
          <w:b/>
        </w:rPr>
        <w:lastRenderedPageBreak/>
        <w:t xml:space="preserve">Организация работы Совета старшеклассников: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4.1. Совет старшеклассников делится на малые инициативные группы (секторы): </w:t>
      </w:r>
    </w:p>
    <w:p w:rsidR="004E1560" w:rsidRDefault="00CE5AA5">
      <w:pPr>
        <w:ind w:left="-5" w:right="823"/>
      </w:pPr>
      <w:r>
        <w:rPr>
          <w:b/>
        </w:rPr>
        <w:t>Учебный</w:t>
      </w:r>
      <w:r>
        <w:t xml:space="preserve"> - организует учебно-познавательную деятельность обучающихся как на уроке, так и во внеурочное время.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rPr>
          <w:b/>
        </w:rPr>
        <w:t>Социальный</w:t>
      </w:r>
      <w:r>
        <w:t xml:space="preserve"> - организует социально значимую деятельность обучающихся (организовывает поздравление ветеранов, обеспечивает участие обучающихся школы в акциях милосердия </w:t>
      </w:r>
      <w:proofErr w:type="gramStart"/>
      <w:r>
        <w:t>( благотворительны</w:t>
      </w:r>
      <w:proofErr w:type="gramEnd"/>
      <w:r>
        <w:t xml:space="preserve"> марафон «Ты нам нужен», «Ветеран живет рядом», «Открытка ветерану», «Человек собаке друг», «Маленький принц» и др.) и прочих акциях, за проведение в школе культурных мероприятий: концертов, дискотек, вечеров и т.д.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rPr>
          <w:b/>
        </w:rPr>
        <w:t>Трудовой</w:t>
      </w:r>
      <w:r>
        <w:t xml:space="preserve"> - за выполнение трудовых дел в школе, организует дежурство в школе. </w:t>
      </w:r>
    </w:p>
    <w:p w:rsidR="004E1560" w:rsidRDefault="00CE5AA5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4E1560" w:rsidRDefault="00CE5AA5">
      <w:pPr>
        <w:ind w:left="-5" w:right="823"/>
      </w:pPr>
      <w:r>
        <w:rPr>
          <w:b/>
        </w:rPr>
        <w:t>Спортивный</w:t>
      </w:r>
      <w:r>
        <w:t xml:space="preserve"> - организовывает спортивные мероприятия в школе.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rPr>
          <w:b/>
        </w:rPr>
        <w:t>Пресс-центр</w:t>
      </w:r>
      <w:r>
        <w:t xml:space="preserve"> - за своевременное информирование о предстоящих школьных мероприятиях и проведении итогов прошедших.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4.2. Работа Совета старшеклассников организуется на основе пла­нирования и текущих дел.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4.3. На заседаниях Совета старшеклассников анализируется каждое КТД, проведенное членами Совета старшеклассников в школе и вне ее.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4.4. Взаимодействует с администрацией, педагогами и родителями.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4E1560" w:rsidRDefault="00CE5AA5">
      <w:pPr>
        <w:pStyle w:val="1"/>
        <w:ind w:left="-5"/>
      </w:pPr>
      <w:r>
        <w:t xml:space="preserve">                                    5. Права Совета старшеклассников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Члены Совета старшеклассников имеют право: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5.1. Принимать активное участие в деятельности Совета.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 Быть опорой администрации школы, классных руководителей во всех делах школы и класса.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5.3. Проводить на территории школы собрания и иные мероприятия не реже 2 раза в месяц.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5.4. Участвовать в разработке плана воспитательной работы общеобразовательного учреждения.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5.5. Вносить предложения в план воспитательной работы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5.6. Представлять инициативы обучающихся, одобренные на заседаниях Совета, в органах управления общеобразовательного учреждения.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5.7. Представлять интересы учеников в администрации школы, на педагогических советах, собраниях, посвященных решению вопросов жизни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5.8. Принимать решения по рассматриваемым вопросам, информировать обучающихся, администрацию школы и другие органы о принятых решениях.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lastRenderedPageBreak/>
        <w:t xml:space="preserve">5.9. Иметь свой орган печати (школьную газету), свою эмблему и девиз.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5.10. Использовать оргтехнику, средства связи и другое имущество школы по согласованию с администрацией.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5.11. 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5.12. Проводить среди обучающихся опросы и референдумы по согласованию с администрацией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5.13. Заслушивать отчеты о работе малых инициативных групп и принимать по ним необходимые решения.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5.14. Организовывать работу общественных приёмных Совета старшеклассников, 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5.15. Устанавливать отношения и организовывать совместную деятельность с ученическими советами других учебных заведений.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5.16. Участвовать в формировании составов школьных делегаций на мероприятиях городского уровня и выше.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5.17.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5.18. Знакомиться с нормативными документами школы и их проектами и вносить к ним свои предложения.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5.19. Получать от администрации школы информацию по вопросам жизни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5.20 Получать информацию о перспективах обеспечения оптимальных условий для организации образовательного процесса.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5.21. Получать информацию у администрации о принятых управленческих решениях по вопросам образования, по вопросам внесения изменений в принятые ранее планы, решения.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5.22. Направлять в администрацию школы письменные запросы, предложения и получать на них официальные ответы.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5.23. Участвовать в разрешении конфликтных вопросов между учениками, учителями и родителями.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5.24. Ходатайствовать перед администрацией о поощрении или наказании обучающихся школы перед педагогическим советом и Управляющим Советом.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5.25. Вывести из состава члена Совета, не проявляющих необходимой активности в школьной жизни, систематически не выполняющего возложенные на него обязанности. 5.26. Осуществлять иные полномочия в соответствии с законодательством и Уставом школы. </w:t>
      </w:r>
    </w:p>
    <w:p w:rsidR="004E1560" w:rsidRDefault="00CE5AA5">
      <w:pPr>
        <w:spacing w:line="259" w:lineRule="auto"/>
        <w:ind w:left="0" w:right="0" w:firstLine="0"/>
      </w:pPr>
      <w:r>
        <w:lastRenderedPageBreak/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pStyle w:val="1"/>
        <w:ind w:left="-5"/>
      </w:pPr>
      <w:r>
        <w:t xml:space="preserve">                                 6. Ответственность Совета старшеклассников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Члены Совета старшеклассников несут ответственность за: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6.1. Принятие некорректных решений на заседаниях в пределах установленной компетенции. </w:t>
      </w:r>
    </w:p>
    <w:p w:rsidR="004E1560" w:rsidRDefault="00CE5AA5">
      <w:pPr>
        <w:ind w:left="-5" w:right="823"/>
      </w:pPr>
      <w:r>
        <w:t xml:space="preserve">6.2. Установление взаимодействия и понимания между участниками образовательного процесса.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6.3. Активность и инициативность в работе Совета. Каждый член Совета обязан: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Присутствовать на каждом заседании Совета.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Принимать активное участие в деятельности Совета.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Выступать с предложениями по работе.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Выполнять поручения Совета.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Доводить до сведения учителей и обучающихся решения Совета старшеклассников.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pStyle w:val="1"/>
        <w:ind w:left="-5"/>
      </w:pPr>
      <w:r>
        <w:rPr>
          <w:b w:val="0"/>
        </w:rPr>
        <w:t xml:space="preserve">                                   </w:t>
      </w:r>
      <w:r>
        <w:t xml:space="preserve">7. Документация Совета старшеклассников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7.1. Вся документация Совета старшеклассников хранится в установленном месте у заместителя директора по воспитательной работе, курирующего воспитательную работу школы.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7.2. Заседания Совета оформляются протоколом, принятые решения доводятся до сведения всех обучающихся (стенная печать, школьная газета, официальная группа в сети ИНТЕРНЕТ).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7.3. План работы на учебный год составляется, исходя из основных мероприятий, представленных в плане воспитательной работы образовательного учреждения).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ind w:left="-5" w:right="823"/>
      </w:pPr>
      <w:r>
        <w:t xml:space="preserve">7.4. В конце учебного года члены Совета анализируют достигнутые результаты и готовят отчет о работе. </w:t>
      </w:r>
    </w:p>
    <w:p w:rsidR="004E1560" w:rsidRDefault="00CE5AA5">
      <w:pPr>
        <w:spacing w:line="259" w:lineRule="auto"/>
        <w:ind w:left="0" w:right="0" w:firstLine="0"/>
      </w:pPr>
      <w:r>
        <w:t xml:space="preserve"> </w:t>
      </w:r>
    </w:p>
    <w:p w:rsidR="004E1560" w:rsidRDefault="00CE5AA5">
      <w:pPr>
        <w:spacing w:after="270"/>
        <w:ind w:left="-5" w:right="823"/>
      </w:pPr>
      <w:r>
        <w:t xml:space="preserve">Анализ деятельности Совета старшеклассников представляется заместителям директора по воспитательной работе в конце учебного года и зачитывается на итоговом заседании Совета в конце учебного года. </w:t>
      </w:r>
    </w:p>
    <w:p w:rsidR="004E1560" w:rsidRDefault="00CE5AA5" w:rsidP="00123E93">
      <w:pPr>
        <w:spacing w:after="176" w:line="259" w:lineRule="auto"/>
        <w:ind w:left="0" w:right="0" w:firstLine="0"/>
      </w:pPr>
      <w:r>
        <w:rPr>
          <w:rFonts w:ascii="Verdana" w:eastAsia="Verdana" w:hAnsi="Verdana" w:cs="Verdana"/>
          <w:b/>
          <w:sz w:val="28"/>
        </w:rPr>
        <w:t xml:space="preserve">  </w:t>
      </w:r>
      <w:bookmarkStart w:id="0" w:name="_GoBack"/>
      <w:bookmarkEnd w:id="0"/>
    </w:p>
    <w:p w:rsidR="004E1560" w:rsidRDefault="004E1560" w:rsidP="005B743B">
      <w:pPr>
        <w:spacing w:after="178" w:line="259" w:lineRule="auto"/>
        <w:ind w:left="0" w:right="0" w:firstLine="0"/>
      </w:pPr>
    </w:p>
    <w:sectPr w:rsidR="004E1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0" w:bottom="1204" w:left="1702" w:header="480" w:footer="4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04" w:rsidRDefault="00035004">
      <w:pPr>
        <w:spacing w:line="240" w:lineRule="auto"/>
      </w:pPr>
      <w:r>
        <w:separator/>
      </w:r>
    </w:p>
  </w:endnote>
  <w:endnote w:type="continuationSeparator" w:id="0">
    <w:p w:rsidR="00035004" w:rsidRDefault="00035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CE5AA5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2934" name="Group 12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81" name="Shape 1358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82" name="Shape 13582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83" name="Shape 13583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34" style="width:547.44pt;height:3pt;position:absolute;mso-position-horizontal-relative:page;mso-position-horizontal:absolute;margin-left:24pt;mso-position-vertical-relative:page;margin-top:815.016pt;" coordsize="69524,381">
              <v:shape id="Shape 13584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3585" style="position:absolute;width:68762;height:381;left:381;top:0;" coordsize="6876288,38100" path="m0,0l6876288,0l6876288,38100l0,38100l0,0">
                <v:stroke weight="0pt" endcap="flat" joinstyle="miter" miterlimit="10" on="false" color="#000000" opacity="0"/>
                <v:fill on="true" color="#000000"/>
              </v:shape>
              <v:shape id="Shape 13586" style="position:absolute;width:381;height:381;left:69143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CE5AA5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2915" name="Group 12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75" name="Shape 1357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6" name="Shape 13576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7" name="Shape 13577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15" style="width:547.44pt;height:3pt;position:absolute;mso-position-horizontal-relative:page;mso-position-horizontal:absolute;margin-left:24pt;mso-position-vertical-relative:page;margin-top:815.016pt;" coordsize="69524,381">
              <v:shape id="Shape 13578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3579" style="position:absolute;width:68762;height:381;left:381;top:0;" coordsize="6876288,38100" path="m0,0l6876288,0l6876288,38100l0,38100l0,0">
                <v:stroke weight="0pt" endcap="flat" joinstyle="miter" miterlimit="10" on="false" color="#000000" opacity="0"/>
                <v:fill on="true" color="#000000"/>
              </v:shape>
              <v:shape id="Shape 13580" style="position:absolute;width:381;height:381;left:69143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CE5AA5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2894" name="Group 12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69" name="Shape 1356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0" name="Shape 1357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1" name="Shape 1357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94" style="width:547.44pt;height:3pt;position:absolute;mso-position-horizontal-relative:page;mso-position-horizontal:absolute;margin-left:24pt;mso-position-vertical-relative:page;margin-top:815.016pt;" coordsize="69524,381">
              <v:shape id="Shape 13572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3573" style="position:absolute;width:68762;height:381;left:381;top:0;" coordsize="6876288,38100" path="m0,0l6876288,0l6876288,38100l0,38100l0,0">
                <v:stroke weight="0pt" endcap="flat" joinstyle="miter" miterlimit="10" on="false" color="#000000" opacity="0"/>
                <v:fill on="true" color="#000000"/>
              </v:shape>
              <v:shape id="Shape 13574" style="position:absolute;width:381;height:381;left:69143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04" w:rsidRDefault="00035004">
      <w:pPr>
        <w:spacing w:line="240" w:lineRule="auto"/>
      </w:pPr>
      <w:r>
        <w:separator/>
      </w:r>
    </w:p>
  </w:footnote>
  <w:footnote w:type="continuationSeparator" w:id="0">
    <w:p w:rsidR="00035004" w:rsidRDefault="00035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CE5AA5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2923" name="Group 1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59" name="Shape 1355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0" name="Shape 1356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1" name="Shape 1356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3" style="width:547.44pt;height:3pt;position:absolute;mso-position-horizontal-relative:page;mso-position-horizontal:absolute;margin-left:24pt;mso-position-vertical-relative:page;margin-top:24pt;" coordsize="69524,381">
              <v:shape id="Shape 13562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3563" style="position:absolute;width:68762;height:381;left:381;top:0;" coordsize="6876288,38100" path="m0,0l6876288,0l6876288,38100l0,38100l0,0">
                <v:stroke weight="0pt" endcap="flat" joinstyle="miter" miterlimit="10" on="false" color="#000000" opacity="0"/>
                <v:fill on="true" color="#000000"/>
              </v:shape>
              <v:shape id="Shape 13564" style="position:absolute;width:381;height:381;left:69143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E1560" w:rsidRDefault="00CE5AA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342849</wp:posOffset>
              </wp:positionV>
              <wp:extent cx="6952488" cy="10007854"/>
              <wp:effectExtent l="0" t="0" r="0" b="0"/>
              <wp:wrapNone/>
              <wp:docPr id="12927" name="Group 12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7854"/>
                        <a:chOff x="0" y="0"/>
                        <a:chExt cx="6952488" cy="10007854"/>
                      </a:xfrm>
                    </wpg:grpSpPr>
                    <wps:wsp>
                      <wps:cNvPr id="13565" name="Shape 13565"/>
                      <wps:cNvSpPr/>
                      <wps:spPr>
                        <a:xfrm>
                          <a:off x="0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6" name="Shape 13566"/>
                      <wps:cNvSpPr/>
                      <wps:spPr>
                        <a:xfrm>
                          <a:off x="6914388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7" style="width:547.44pt;height:788.02pt;position:absolute;z-index:-2147483648;mso-position-horizontal-relative:page;mso-position-horizontal:absolute;margin-left:24pt;mso-position-vertical-relative:page;margin-top:26.996pt;" coordsize="69524,100078">
              <v:shape id="Shape 13567" style="position:absolute;width:381;height:100078;left:0;top:0;" coordsize="38100,10007854" path="m0,0l38100,0l38100,10007854l0,10007854l0,0">
                <v:stroke weight="0pt" endcap="flat" joinstyle="miter" miterlimit="10" on="false" color="#000000" opacity="0"/>
                <v:fill on="true" color="#000000"/>
              </v:shape>
              <v:shape id="Shape 13568" style="position:absolute;width:381;height:100078;left:69143;top:0;" coordsize="38100,10007854" path="m0,0l38100,0l38100,10007854l0,100078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CE5AA5">
    <w:pPr>
      <w:spacing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2904" name="Group 12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49" name="Shape 1354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0" name="Shape 1355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1" name="Shape 1355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04" style="width:547.44pt;height:3pt;position:absolute;mso-position-horizontal-relative:page;mso-position-horizontal:absolute;margin-left:24pt;mso-position-vertical-relative:page;margin-top:24pt;" coordsize="69524,381">
              <v:shape id="Shape 13552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3553" style="position:absolute;width:68762;height:381;left:381;top:0;" coordsize="6876288,38100" path="m0,0l6876288,0l6876288,38100l0,38100l0,0">
                <v:stroke weight="0pt" endcap="flat" joinstyle="miter" miterlimit="10" on="false" color="#000000" opacity="0"/>
                <v:fill on="true" color="#000000"/>
              </v:shape>
              <v:shape id="Shape 13554" style="position:absolute;width:381;height:381;left:69143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:rsidR="004E1560" w:rsidRDefault="00CE5AA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342849</wp:posOffset>
              </wp:positionV>
              <wp:extent cx="6952488" cy="10007854"/>
              <wp:effectExtent l="0" t="0" r="0" b="0"/>
              <wp:wrapNone/>
              <wp:docPr id="12908" name="Group 12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7854"/>
                        <a:chOff x="0" y="0"/>
                        <a:chExt cx="6952488" cy="10007854"/>
                      </a:xfrm>
                    </wpg:grpSpPr>
                    <wps:wsp>
                      <wps:cNvPr id="13555" name="Shape 13555"/>
                      <wps:cNvSpPr/>
                      <wps:spPr>
                        <a:xfrm>
                          <a:off x="0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6" name="Shape 13556"/>
                      <wps:cNvSpPr/>
                      <wps:spPr>
                        <a:xfrm>
                          <a:off x="6914388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08" style="width:547.44pt;height:788.02pt;position:absolute;z-index:-2147483648;mso-position-horizontal-relative:page;mso-position-horizontal:absolute;margin-left:24pt;mso-position-vertical-relative:page;margin-top:26.996pt;" coordsize="69524,100078">
              <v:shape id="Shape 13557" style="position:absolute;width:381;height:100078;left:0;top:0;" coordsize="38100,10007854" path="m0,0l38100,0l38100,10007854l0,10007854l0,0">
                <v:stroke weight="0pt" endcap="flat" joinstyle="miter" miterlimit="10" on="false" color="#000000" opacity="0"/>
                <v:fill on="true" color="#000000"/>
              </v:shape>
              <v:shape id="Shape 13558" style="position:absolute;width:381;height:100078;left:69143;top:0;" coordsize="38100,10007854" path="m0,0l38100,0l38100,10007854l0,100078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CE5AA5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2883" name="Group 12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39" name="Shape 1353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0" name="Shape 1354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1" name="Shape 1354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83" style="width:547.44pt;height:3pt;position:absolute;mso-position-horizontal-relative:page;mso-position-horizontal:absolute;margin-left:24pt;mso-position-vertical-relative:page;margin-top:24pt;" coordsize="69524,381">
              <v:shape id="Shape 13542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3543" style="position:absolute;width:68762;height:381;left:381;top:0;" coordsize="6876288,38100" path="m0,0l6876288,0l6876288,38100l0,38100l0,0">
                <v:stroke weight="0pt" endcap="flat" joinstyle="miter" miterlimit="10" on="false" color="#000000" opacity="0"/>
                <v:fill on="true" color="#000000"/>
              </v:shape>
              <v:shape id="Shape 13544" style="position:absolute;width:381;height:381;left:69143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E1560" w:rsidRDefault="00CE5AA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342849</wp:posOffset>
              </wp:positionV>
              <wp:extent cx="6952488" cy="10007854"/>
              <wp:effectExtent l="0" t="0" r="0" b="0"/>
              <wp:wrapNone/>
              <wp:docPr id="12887" name="Group 12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7854"/>
                        <a:chOff x="0" y="0"/>
                        <a:chExt cx="6952488" cy="10007854"/>
                      </a:xfrm>
                    </wpg:grpSpPr>
                    <wps:wsp>
                      <wps:cNvPr id="13545" name="Shape 13545"/>
                      <wps:cNvSpPr/>
                      <wps:spPr>
                        <a:xfrm>
                          <a:off x="0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6" name="Shape 13546"/>
                      <wps:cNvSpPr/>
                      <wps:spPr>
                        <a:xfrm>
                          <a:off x="6914388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87" style="width:547.44pt;height:788.02pt;position:absolute;z-index:-2147483648;mso-position-horizontal-relative:page;mso-position-horizontal:absolute;margin-left:24pt;mso-position-vertical-relative:page;margin-top:26.996pt;" coordsize="69524,100078">
              <v:shape id="Shape 13547" style="position:absolute;width:381;height:100078;left:0;top:0;" coordsize="38100,10007854" path="m0,0l38100,0l38100,10007854l0,10007854l0,0">
                <v:stroke weight="0pt" endcap="flat" joinstyle="miter" miterlimit="10" on="false" color="#000000" opacity="0"/>
                <v:fill on="true" color="#000000"/>
              </v:shape>
              <v:shape id="Shape 13548" style="position:absolute;width:381;height:100078;left:69143;top:0;" coordsize="38100,10007854" path="m0,0l38100,0l38100,10007854l0,100078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8D0"/>
    <w:multiLevelType w:val="hybridMultilevel"/>
    <w:tmpl w:val="ACD4C558"/>
    <w:lvl w:ilvl="0" w:tplc="3EF0D81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EF2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EEFD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20C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6BA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4D1B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84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AFD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47C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86901"/>
    <w:multiLevelType w:val="hybridMultilevel"/>
    <w:tmpl w:val="429226B6"/>
    <w:lvl w:ilvl="0" w:tplc="8F6CC82E">
      <w:start w:val="4"/>
      <w:numFmt w:val="decimal"/>
      <w:lvlText w:val="%1."/>
      <w:lvlJc w:val="left"/>
      <w:pPr>
        <w:ind w:left="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2EC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AFF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85A6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AABE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097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801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C804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069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863A60"/>
    <w:multiLevelType w:val="hybridMultilevel"/>
    <w:tmpl w:val="47C275C2"/>
    <w:lvl w:ilvl="0" w:tplc="F17A6BDC">
      <w:start w:val="4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20562">
      <w:start w:val="1"/>
      <w:numFmt w:val="lowerLetter"/>
      <w:lvlText w:val="%2"/>
      <w:lvlJc w:val="left"/>
      <w:pPr>
        <w:ind w:left="2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47728">
      <w:start w:val="1"/>
      <w:numFmt w:val="lowerRoman"/>
      <w:lvlText w:val="%3"/>
      <w:lvlJc w:val="left"/>
      <w:pPr>
        <w:ind w:left="31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2E06A">
      <w:start w:val="1"/>
      <w:numFmt w:val="decimal"/>
      <w:lvlText w:val="%4"/>
      <w:lvlJc w:val="left"/>
      <w:pPr>
        <w:ind w:left="39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C3E90">
      <w:start w:val="1"/>
      <w:numFmt w:val="lowerLetter"/>
      <w:lvlText w:val="%5"/>
      <w:lvlJc w:val="left"/>
      <w:pPr>
        <w:ind w:left="46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8C098">
      <w:start w:val="1"/>
      <w:numFmt w:val="lowerRoman"/>
      <w:lvlText w:val="%6"/>
      <w:lvlJc w:val="left"/>
      <w:pPr>
        <w:ind w:left="5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C214C">
      <w:start w:val="1"/>
      <w:numFmt w:val="decimal"/>
      <w:lvlText w:val="%7"/>
      <w:lvlJc w:val="left"/>
      <w:pPr>
        <w:ind w:left="6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0A2F0">
      <w:start w:val="1"/>
      <w:numFmt w:val="lowerLetter"/>
      <w:lvlText w:val="%8"/>
      <w:lvlJc w:val="left"/>
      <w:pPr>
        <w:ind w:left="6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69D92">
      <w:start w:val="1"/>
      <w:numFmt w:val="lowerRoman"/>
      <w:lvlText w:val="%9"/>
      <w:lvlJc w:val="left"/>
      <w:pPr>
        <w:ind w:left="7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0"/>
    <w:rsid w:val="00035004"/>
    <w:rsid w:val="00123E93"/>
    <w:rsid w:val="004E1560"/>
    <w:rsid w:val="005B743B"/>
    <w:rsid w:val="00C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176E"/>
  <w15:docId w15:val="{70D4EA2B-6B1B-4AB8-A7F8-77BBB09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38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1888</Words>
  <Characters>10768</Characters>
  <Application>Microsoft Office Word</Application>
  <DocSecurity>0</DocSecurity>
  <Lines>89</Lines>
  <Paragraphs>25</Paragraphs>
  <ScaleCrop>false</ScaleCrop>
  <Company>*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Црау</dc:creator>
  <cp:keywords/>
  <cp:lastModifiedBy>Пользователь Windows</cp:lastModifiedBy>
  <cp:revision>4</cp:revision>
  <dcterms:created xsi:type="dcterms:W3CDTF">2017-10-24T09:45:00Z</dcterms:created>
  <dcterms:modified xsi:type="dcterms:W3CDTF">2017-10-24T09:47:00Z</dcterms:modified>
</cp:coreProperties>
</file>