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BDD4" w14:textId="280A4240" w:rsidR="00923077" w:rsidRPr="00CF3585" w:rsidRDefault="00923077" w:rsidP="00923077">
      <w:pPr>
        <w:keepNext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Cs w:val="18"/>
        </w:rPr>
      </w:pPr>
      <w:r w:rsidRPr="00CF3585">
        <w:rPr>
          <w:rFonts w:ascii="Times New Roman" w:eastAsia="Calibri" w:hAnsi="Times New Roman" w:cs="Times New Roman"/>
          <w:b/>
          <w:bCs/>
          <w:szCs w:val="18"/>
        </w:rPr>
        <w:t>Структурное подразделение муниципального бюджетного общеобразовательного учреждения</w:t>
      </w:r>
      <w:r w:rsidR="007D565B">
        <w:rPr>
          <w:rFonts w:ascii="Times New Roman" w:eastAsia="Calibri" w:hAnsi="Times New Roman" w:cs="Times New Roman"/>
          <w:b/>
          <w:bCs/>
          <w:szCs w:val="18"/>
        </w:rPr>
        <w:t xml:space="preserve"> </w:t>
      </w:r>
      <w:r w:rsidRPr="00CF3585">
        <w:rPr>
          <w:rFonts w:ascii="Times New Roman" w:eastAsia="Calibri" w:hAnsi="Times New Roman" w:cs="Times New Roman"/>
          <w:b/>
          <w:bCs/>
          <w:szCs w:val="18"/>
        </w:rPr>
        <w:t>средней общеобразовательной школы №2 г. Алагира</w:t>
      </w:r>
    </w:p>
    <w:tbl>
      <w:tblPr>
        <w:tblpPr w:leftFromText="180" w:rightFromText="180" w:vertAnchor="page" w:horzAnchor="margin" w:tblpXSpec="right" w:tblpY="225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8"/>
        <w:gridCol w:w="3833"/>
      </w:tblGrid>
      <w:tr w:rsidR="007A31A8" w:rsidRPr="00CF3585" w14:paraId="49087359" w14:textId="77777777" w:rsidTr="005615C0">
        <w:trPr>
          <w:trHeight w:val="943"/>
        </w:trPr>
        <w:tc>
          <w:tcPr>
            <w:tcW w:w="3114" w:type="dxa"/>
            <w:vAlign w:val="center"/>
          </w:tcPr>
          <w:p w14:paraId="02173DBE" w14:textId="77777777" w:rsidR="00923077" w:rsidRPr="00CF3585" w:rsidRDefault="00923077" w:rsidP="0056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«Рассмотрено»</w:t>
            </w:r>
          </w:p>
          <w:p w14:paraId="50A85FB0" w14:textId="77777777" w:rsidR="007A31A8" w:rsidRDefault="00923077" w:rsidP="007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 МО</w:t>
            </w:r>
          </w:p>
          <w:p w14:paraId="666BCF95" w14:textId="77777777" w:rsidR="007A31A8" w:rsidRPr="00CF3585" w:rsidRDefault="007A31A8" w:rsidP="007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</w:t>
            </w:r>
          </w:p>
          <w:p w14:paraId="51078682" w14:textId="77777777" w:rsidR="00923077" w:rsidRPr="00CF3585" w:rsidRDefault="00923077" w:rsidP="0056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 МО</w:t>
            </w:r>
          </w:p>
          <w:p w14:paraId="28BFFAFA" w14:textId="2C2FD62D" w:rsidR="00923077" w:rsidRPr="00CF3585" w:rsidRDefault="00923077" w:rsidP="0056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№1 от 01 </w:t>
            </w:r>
            <w:proofErr w:type="gramStart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сентября  202</w:t>
            </w:r>
            <w:r w:rsidR="004A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14:paraId="680C02D0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Согласовано</w:t>
            </w:r>
          </w:p>
          <w:p w14:paraId="2FD4D608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Заместитель заведующего</w:t>
            </w:r>
          </w:p>
          <w:p w14:paraId="1323BD09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СП МБОУ СОШ №2 г. Алагира</w:t>
            </w:r>
          </w:p>
          <w:p w14:paraId="5D17CAB9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Агнаева</w:t>
            </w:r>
            <w:proofErr w:type="spell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З.В.</w:t>
            </w:r>
          </w:p>
        </w:tc>
        <w:tc>
          <w:tcPr>
            <w:tcW w:w="3833" w:type="dxa"/>
            <w:vAlign w:val="center"/>
          </w:tcPr>
          <w:p w14:paraId="74C90DD8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Утверждено</w:t>
            </w:r>
          </w:p>
          <w:p w14:paraId="60251439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Заведующий  </w:t>
            </w:r>
          </w:p>
          <w:p w14:paraId="0985B92F" w14:textId="77777777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СП МБОУ СОШ №2 г. Алагира</w:t>
            </w:r>
          </w:p>
          <w:p w14:paraId="6A1DF7D2" w14:textId="771B5234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_______________________ </w:t>
            </w:r>
            <w:proofErr w:type="spellStart"/>
            <w:r w:rsidR="004A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Алдатова</w:t>
            </w:r>
            <w:proofErr w:type="spellEnd"/>
            <w:r w:rsidR="004A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О.Х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14:paraId="1AB91287" w14:textId="197CED92" w:rsidR="00923077" w:rsidRPr="00CF3585" w:rsidRDefault="00923077" w:rsidP="005615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Приказ №О-</w:t>
            </w:r>
            <w:proofErr w:type="gramStart"/>
            <w:r w:rsidR="004A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от</w:t>
            </w:r>
            <w:proofErr w:type="gram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01.09.202</w:t>
            </w:r>
            <w:r w:rsidR="004A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643E00E9" w14:textId="77777777" w:rsidR="00923077" w:rsidRPr="00CF3585" w:rsidRDefault="00923077" w:rsidP="0092307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F358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F358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14:paraId="39B5D3D8" w14:textId="77777777" w:rsidR="00923077" w:rsidRPr="00CF3585" w:rsidRDefault="00923077" w:rsidP="00923077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18"/>
          <w:szCs w:val="18"/>
          <w:lang w:eastAsia="ru-RU"/>
        </w:rPr>
      </w:pPr>
    </w:p>
    <w:p w14:paraId="0F8CE036" w14:textId="77777777" w:rsidR="00923077" w:rsidRPr="00CF3585" w:rsidRDefault="00923077" w:rsidP="00923077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96"/>
          <w:szCs w:val="144"/>
          <w:lang w:eastAsia="ru-RU"/>
        </w:rPr>
      </w:pPr>
    </w:p>
    <w:p w14:paraId="2A8229D2" w14:textId="77777777" w:rsidR="00923077" w:rsidRPr="00CF3585" w:rsidRDefault="00923077" w:rsidP="00923077">
      <w:pPr>
        <w:spacing w:after="0" w:line="240" w:lineRule="auto"/>
        <w:ind w:left="2124" w:firstLine="708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Рабочая программа </w:t>
      </w:r>
    </w:p>
    <w:p w14:paraId="5E8B2B96" w14:textId="729DB622" w:rsidR="00923077" w:rsidRPr="00CF3585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по 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родно</w:t>
      </w:r>
      <w:r w:rsidR="00E70772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му языку</w:t>
      </w: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для </w:t>
      </w:r>
      <w:r w:rsidR="004A612C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3</w:t>
      </w: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класса </w:t>
      </w:r>
    </w:p>
    <w:p w14:paraId="1C141294" w14:textId="77777777" w:rsidR="00923077" w:rsidRPr="00CF3585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учителя начальных классов</w:t>
      </w:r>
    </w:p>
    <w:p w14:paraId="49197F9F" w14:textId="77777777" w:rsidR="003E70AD" w:rsidRDefault="003E70AD" w:rsidP="003E70A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proofErr w:type="spellStart"/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Хестановой</w:t>
      </w:r>
      <w:proofErr w:type="spellEnd"/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 Дианы Руслановны</w:t>
      </w:r>
    </w:p>
    <w:p w14:paraId="7241D804" w14:textId="77777777" w:rsidR="00821B64" w:rsidRPr="00821B64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821B64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составлена на основе</w:t>
      </w:r>
      <w:r w:rsidR="003E70AD" w:rsidRPr="00821B64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 </w:t>
      </w:r>
    </w:p>
    <w:p w14:paraId="630908D0" w14:textId="77777777" w:rsidR="00923077" w:rsidRPr="00821B64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821B64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Федерального государственного образовательного стандарта основного общего образования,</w:t>
      </w:r>
    </w:p>
    <w:p w14:paraId="6CA3FB09" w14:textId="77777777" w:rsidR="00923077" w:rsidRPr="00821B64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821B64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примерной программы общеобразовательных  учреждений</w:t>
      </w:r>
    </w:p>
    <w:p w14:paraId="69E2828D" w14:textId="77777777" w:rsidR="00923077" w:rsidRPr="00CF3585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под редакцией 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Л. </w:t>
      </w:r>
      <w:proofErr w:type="spellStart"/>
      <w:r w:rsidRPr="00CF3585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Дза</w:t>
      </w:r>
      <w:r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мпаева</w:t>
      </w:r>
      <w:proofErr w:type="spellEnd"/>
    </w:p>
    <w:p w14:paraId="31B745D9" w14:textId="77777777" w:rsidR="00923077" w:rsidRPr="00CF3585" w:rsidRDefault="00923077" w:rsidP="00923077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5EFF5B84" w14:textId="77777777" w:rsidR="00923077" w:rsidRPr="00CF3585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0566ADF3" w14:textId="77777777" w:rsidR="00923077" w:rsidRDefault="00923077" w:rsidP="00923077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4F2BF255" w14:textId="77777777" w:rsidR="00923077" w:rsidRPr="00CF3585" w:rsidRDefault="00923077" w:rsidP="009230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3FC836A" w14:textId="77777777" w:rsidR="00923077" w:rsidRPr="00CF3585" w:rsidRDefault="00923077" w:rsidP="009230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94A5FDC" w14:textId="77777777" w:rsidR="00923077" w:rsidRPr="00CF3585" w:rsidRDefault="00923077" w:rsidP="009230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54C5968" w14:textId="77777777" w:rsidR="00923077" w:rsidRPr="00CF3585" w:rsidRDefault="00923077" w:rsidP="009230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3D0EC67E" w14:textId="77777777" w:rsidR="00923077" w:rsidRDefault="00923077" w:rsidP="0092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CF358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г. Алагир</w:t>
      </w:r>
    </w:p>
    <w:p w14:paraId="7AE1B632" w14:textId="77777777" w:rsidR="00923077" w:rsidRPr="00CF3585" w:rsidRDefault="00923077" w:rsidP="0092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14:paraId="4017A7FB" w14:textId="77777777" w:rsidR="00923077" w:rsidRPr="00CF3585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14:paraId="66941FEC" w14:textId="6A7ACCA2" w:rsidR="00923077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202</w:t>
      </w:r>
      <w:r w:rsidR="004A612C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2</w:t>
      </w:r>
      <w:r w:rsidR="003E70AD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-202</w:t>
      </w:r>
      <w:r w:rsidR="004A612C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3</w:t>
      </w:r>
      <w:r w:rsidRPr="00CF3585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 xml:space="preserve"> год</w:t>
      </w:r>
    </w:p>
    <w:p w14:paraId="5B999579" w14:textId="77777777" w:rsidR="00923077" w:rsidRDefault="00923077" w:rsidP="009230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14:paraId="2E081CA6" w14:textId="77777777" w:rsidR="003E70AD" w:rsidRDefault="003E70AD" w:rsidP="00923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FD00B" w14:textId="77777777" w:rsidR="00923077" w:rsidRPr="00923077" w:rsidRDefault="00923077" w:rsidP="00923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Разныхас</w:t>
      </w:r>
      <w:proofErr w:type="spellEnd"/>
    </w:p>
    <w:p w14:paraId="131CF144" w14:textId="77777777" w:rsidR="00923077" w:rsidRPr="00FA2184" w:rsidRDefault="00923077" w:rsidP="00923077">
      <w:pPr>
        <w:rPr>
          <w:rFonts w:ascii="Times New Roman" w:hAnsi="Times New Roman" w:cs="Times New Roman"/>
        </w:rPr>
      </w:pPr>
    </w:p>
    <w:p w14:paraId="56CBC7FC" w14:textId="62C3E4A3" w:rsidR="007D565B" w:rsidRPr="00923077" w:rsidRDefault="00923077" w:rsidP="007D5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Методикон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амындтыты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</w:t>
      </w:r>
      <w:r w:rsidR="007D565B">
        <w:rPr>
          <w:rFonts w:ascii="Times New Roman" w:hAnsi="Times New Roman" w:cs="Times New Roman"/>
          <w:sz w:val="28"/>
          <w:szCs w:val="28"/>
        </w:rPr>
        <w:t>–</w:t>
      </w:r>
      <w:r w:rsidRPr="0092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ахуыргæнæгæн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программæйы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арæзты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хицæндзинæдтæ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домæнтæ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арæзт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бамбарынæн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0AC83683" w14:textId="7663E894" w:rsidR="00923077" w:rsidRPr="00923077" w:rsidRDefault="007D565B" w:rsidP="00E707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ртыккаг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программæ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арæ</w:t>
      </w:r>
      <w:proofErr w:type="gramStart"/>
      <w:r w:rsidR="00923077" w:rsidRPr="00923077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923077" w:rsidRPr="0092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хæйттæй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Мыртæ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дамгъæтæ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Уæнг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хæйттæ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рæзтыл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»,«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Сыгъдæг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7" w:rsidRPr="00923077">
        <w:rPr>
          <w:rFonts w:ascii="Times New Roman" w:hAnsi="Times New Roman" w:cs="Times New Roman"/>
          <w:sz w:val="28"/>
          <w:szCs w:val="28"/>
        </w:rPr>
        <w:t>фыссынад</w:t>
      </w:r>
      <w:proofErr w:type="spellEnd"/>
      <w:r w:rsidR="00923077" w:rsidRPr="00923077">
        <w:rPr>
          <w:rFonts w:ascii="Times New Roman" w:hAnsi="Times New Roman" w:cs="Times New Roman"/>
          <w:sz w:val="28"/>
          <w:szCs w:val="28"/>
        </w:rPr>
        <w:t>».</w:t>
      </w:r>
    </w:p>
    <w:p w14:paraId="3DDFE80D" w14:textId="3D46F829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æххæстгонд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цæуынц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5B">
        <w:rPr>
          <w:rFonts w:ascii="Times New Roman" w:hAnsi="Times New Roman" w:cs="Times New Roman"/>
          <w:sz w:val="28"/>
          <w:szCs w:val="28"/>
        </w:rPr>
        <w:t>прог</w:t>
      </w:r>
      <w:r w:rsidRPr="00923077">
        <w:rPr>
          <w:rFonts w:ascii="Times New Roman" w:hAnsi="Times New Roman" w:cs="Times New Roman"/>
          <w:sz w:val="28"/>
          <w:szCs w:val="28"/>
        </w:rPr>
        <w:t>раммæйы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домæнтæ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51D617DC" w14:textId="30AD15AF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тематикон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принципмæ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темæтæ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æмбаст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фадат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ратдзæн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темæйыл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дзургæйæ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бæлвырд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амонгæйæ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фæарфдæр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фæуæрæхдæр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1D5E244C" w14:textId="7183719B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сæйраг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рæзтыл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хъуыдыкæнынад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рæзын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3FA33520" w14:textId="486CBB05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рæзтыл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бындур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æргомздæхт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ныхасыл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7339EB55" w14:textId="16FCF8EA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</w:t>
      </w:r>
      <w:proofErr w:type="gramStart"/>
      <w:r w:rsidRPr="00923077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Pr="00923077">
        <w:rPr>
          <w:rFonts w:ascii="Times New Roman" w:hAnsi="Times New Roman" w:cs="Times New Roman"/>
          <w:sz w:val="28"/>
          <w:szCs w:val="28"/>
        </w:rPr>
        <w:t>кæнæ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формæтæ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схонæн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æрмæст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="007D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ныхасаразæн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Уымæгæсгæ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æнцонæй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базондзысты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мыртæ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дамгъæтæ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хицæндзинæдтæ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мыртæ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кæрæдзиуыл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бæтгæйæ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араздзысты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кæрæдзиуыл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бæтгæйæ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араздзысты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хъуыдыйæдтæ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хъуыдыйæдтæй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бæлвырд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фæткыл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æвæргæйæ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кæрæдзиуыл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бæтгæйæ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рауайы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, текст.</w:t>
      </w:r>
    </w:p>
    <w:p w14:paraId="10060C80" w14:textId="0C51DE5C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sz w:val="28"/>
          <w:szCs w:val="28"/>
        </w:rPr>
        <w:t>Не ’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взаджы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,</w:t>
      </w:r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</w:t>
      </w:r>
      <w:proofErr w:type="gramStart"/>
      <w:r w:rsidRPr="00923077">
        <w:rPr>
          <w:rFonts w:ascii="Times New Roman" w:hAnsi="Times New Roman" w:cs="Times New Roman"/>
          <w:sz w:val="28"/>
          <w:szCs w:val="28"/>
        </w:rPr>
        <w:t>лвырд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 лексикон</w:t>
      </w:r>
      <w:proofErr w:type="gramEnd"/>
      <w:r w:rsidR="007170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нысаниуджытæ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цæуынц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къордтæгонд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кæнынц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номдар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миногон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мивдисæгимæ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lastRenderedPageBreak/>
        <w:t>къордтæ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кæндзысты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нысаниуджытæм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фæрстытæм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феххуыс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уыдзæн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дзырдуатон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сконд</w:t>
      </w:r>
      <w:proofErr w:type="spellEnd"/>
      <w:r w:rsidR="0071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фæхъæздыгдæр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531A3E46" w14:textId="5FC59B83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sz w:val="28"/>
          <w:szCs w:val="28"/>
        </w:rPr>
        <w:t xml:space="preserve">Ног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бацамоныны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æнæгæм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æнæзонгæ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нысаниуджытæ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мадзæлтты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фæрцы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синоним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ссарын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антоним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ссарын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нысаниуæ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гæвзаджы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фæрцы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бамбарын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30D3F0FA" w14:textId="535D20E3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Дзырдуатон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куыстæн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нысаниуджытæ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амынд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цæуынц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4DD06FBA" w14:textId="6C3A917C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ахуыргæнгæйæ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базондзысты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райдайæны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дамгъæ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хъуыдыйæдтæ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загъды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нысанмæ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цавæртæ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вæййынц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сæйраг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уæнгтимæ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хъуыдыйады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фæрстыты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æхсæн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бастдзинæдтæ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бæрæг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505B024B" w14:textId="67A8A04B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хицæндзинад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темæйы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фæстаг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рæзтыл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куыстæн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сфæлдыстадон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схуыдтам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уæлæмхасæн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тынгдæр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077">
        <w:rPr>
          <w:rFonts w:ascii="Times New Roman" w:hAnsi="Times New Roman" w:cs="Times New Roman"/>
          <w:sz w:val="28"/>
          <w:szCs w:val="28"/>
        </w:rPr>
        <w:t>къуыри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фылд</w:t>
      </w:r>
      <w:proofErr w:type="gramEnd"/>
      <w:r w:rsidRPr="00923077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сахæттæ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уыдонæн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цæмæй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агурын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хъæуа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фæлтæрæнтæ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æххæст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гæнгæйæ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тексты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хуызтимæ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таурæгъ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æрфыст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текст –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тæрхæттæ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базондзысты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типмæ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тексттæ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вæййынц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диалогон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монологон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формæйы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фæлтæрæнтæм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хæслæвæрдтæ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4E73DB46" w14:textId="2C09AF2D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Æппæт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æнцондæрæй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зындæрмæ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хуымæтæгæй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вазыгджындæрмæ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хизыны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принципмæ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4DAFF913" w14:textId="0E9B71C2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Фæлтæрæнтæ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фадат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дæттынц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хибарæй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кусыныл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фæцалх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нывмæ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куыстыл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радзырдтæ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райдайæнмæ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кæронмæ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æрхъуыды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72F33646" w14:textId="7DFB7EE4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lastRenderedPageBreak/>
        <w:t>Фæлтæрæнты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арæзт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дзырдбæстытæй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хъуыдыйæдтæй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кæрæдзиуыл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тексттæй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77761C9A" w14:textId="46CDC164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хъæу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горæты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цардимæ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хицæндзинæдтимæ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республикæйы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бæстæйы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сæйраг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горæттимæ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хицæндзинæдтимæ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093445D9" w14:textId="57E46E5B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Методикон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амындтытыл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бæлвырд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темæтæм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арæзт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бæлвырд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системæмæ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амынд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цæуой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проблемон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уавæр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сæвзæрын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Суанг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фæйнæгыл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фыссын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нæма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афтæмæй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фæрстытæ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алы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хæслæвæрдтæ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фæрцы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сæхи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фæрсгæйæ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æркæнын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темæмæ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356839B9" w14:textId="60980379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календарон-тематикон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EB">
        <w:rPr>
          <w:rFonts w:ascii="Times New Roman" w:hAnsi="Times New Roman" w:cs="Times New Roman"/>
          <w:sz w:val="28"/>
          <w:szCs w:val="28"/>
        </w:rPr>
        <w:t>пълан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3</w:t>
      </w:r>
      <w:r w:rsidRPr="00923077">
        <w:rPr>
          <w:rFonts w:ascii="Times New Roman" w:hAnsi="Times New Roman" w:cs="Times New Roman"/>
          <w:sz w:val="28"/>
          <w:szCs w:val="28"/>
        </w:rPr>
        <w:t xml:space="preserve">-аг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къласæн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сахæттæ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бирæ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фæкъаддæр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фæкъаддæр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контролон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диктанттæн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рæстæг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цæуа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Фæлæ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ахуыргæнæджы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бон у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диктанты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иннæ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хуызтæй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дзырдуатон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уынгæ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фæдзæхстон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7A7B4845" w14:textId="4671F7E1" w:rsidR="00923077" w:rsidRPr="00923077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гæнæн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азы алы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цыппæр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æмхайы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фæстæ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рахицæн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бæлвырд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рæстæг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сбæрæг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ахуырдзауты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669065A4" w14:textId="14D0A611" w:rsidR="00093C78" w:rsidRDefault="00923077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sz w:val="28"/>
          <w:szCs w:val="28"/>
        </w:rPr>
        <w:t xml:space="preserve">Автор бар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дæтты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 дары,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системæмæ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ахуыргæнæг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бахæсдзæн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ивддзинæдтæ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уæлæмхасæн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хуызтæ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цæттæдзинад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хынцгæйæ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фæлтæрæнтæй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æххæст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BB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77">
        <w:rPr>
          <w:rFonts w:ascii="Times New Roman" w:hAnsi="Times New Roman" w:cs="Times New Roman"/>
          <w:sz w:val="28"/>
          <w:szCs w:val="28"/>
        </w:rPr>
        <w:t>ахадгæдæртæ</w:t>
      </w:r>
      <w:proofErr w:type="spellEnd"/>
      <w:r w:rsidRPr="00923077">
        <w:rPr>
          <w:rFonts w:ascii="Times New Roman" w:hAnsi="Times New Roman" w:cs="Times New Roman"/>
          <w:sz w:val="28"/>
          <w:szCs w:val="28"/>
        </w:rPr>
        <w:t>.</w:t>
      </w:r>
    </w:p>
    <w:p w14:paraId="4C98380B" w14:textId="4FF7D880" w:rsidR="00FA2184" w:rsidRDefault="00FA2184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020566" w14:textId="77777777" w:rsidR="00CF6289" w:rsidRDefault="00CF6289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9614B7" w14:textId="77777777" w:rsidR="00CF6289" w:rsidRDefault="00CF6289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A57139" w14:textId="77777777" w:rsidR="00CF6289" w:rsidRDefault="00CF6289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320B46" w14:textId="77777777" w:rsidR="00CF6289" w:rsidRDefault="00CF6289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E76508" w14:textId="77777777" w:rsidR="00CF6289" w:rsidRDefault="00CF6289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E924C2" w14:textId="77777777" w:rsidR="00AF4ED2" w:rsidRDefault="00AF4ED2" w:rsidP="00AF4ED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06E099F" w14:textId="5933ED5C" w:rsidR="00AF4ED2" w:rsidRPr="00AF4ED2" w:rsidRDefault="00FA2184" w:rsidP="00AF4ED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2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Календарон-тематикон</w:t>
      </w:r>
      <w:proofErr w:type="spellEnd"/>
      <w:r w:rsidR="00AF4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84">
        <w:rPr>
          <w:rFonts w:ascii="Times New Roman" w:hAnsi="Times New Roman" w:cs="Times New Roman"/>
          <w:b/>
          <w:bCs/>
          <w:sz w:val="28"/>
          <w:szCs w:val="28"/>
        </w:rPr>
        <w:t>пълан</w:t>
      </w:r>
      <w:proofErr w:type="spellEnd"/>
      <w:r w:rsidR="004A612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FA2184">
        <w:rPr>
          <w:rFonts w:ascii="Times New Roman" w:hAnsi="Times New Roman" w:cs="Times New Roman"/>
          <w:b/>
          <w:bCs/>
          <w:sz w:val="28"/>
          <w:szCs w:val="28"/>
        </w:rPr>
        <w:t xml:space="preserve">-аг </w:t>
      </w:r>
      <w:proofErr w:type="spellStart"/>
      <w:r w:rsidRPr="00FA2184">
        <w:rPr>
          <w:rFonts w:ascii="Times New Roman" w:hAnsi="Times New Roman" w:cs="Times New Roman"/>
          <w:b/>
          <w:bCs/>
          <w:sz w:val="28"/>
          <w:szCs w:val="28"/>
        </w:rPr>
        <w:t>кълас</w:t>
      </w:r>
      <w:r w:rsidR="00AF4ED2">
        <w:rPr>
          <w:rFonts w:ascii="Times New Roman" w:hAnsi="Times New Roman" w:cs="Times New Roman"/>
          <w:b/>
          <w:bCs/>
          <w:sz w:val="28"/>
          <w:szCs w:val="28"/>
        </w:rPr>
        <w:t>ы</w:t>
      </w:r>
      <w:bookmarkStart w:id="0" w:name="_GoBack"/>
      <w:bookmarkEnd w:id="0"/>
      <w:proofErr w:type="spellEnd"/>
    </w:p>
    <w:p w14:paraId="629FE47E" w14:textId="77777777" w:rsidR="00FA2184" w:rsidRPr="00E15878" w:rsidRDefault="00FA2184" w:rsidP="009230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2"/>
        <w:gridCol w:w="4007"/>
        <w:gridCol w:w="1242"/>
        <w:gridCol w:w="1276"/>
        <w:gridCol w:w="1276"/>
      </w:tblGrid>
      <w:tr w:rsidR="004A612C" w:rsidRPr="004A612C" w14:paraId="5B0CF2C6" w14:textId="77777777" w:rsidTr="004A612C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9B66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5F3C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Урочы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темæ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7010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Сахӕтты</w:t>
            </w:r>
            <w:proofErr w:type="spellEnd"/>
          </w:p>
          <w:p w14:paraId="58AC0BE6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бӕрц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5A95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Датæ</w:t>
            </w:r>
            <w:proofErr w:type="spellEnd"/>
          </w:p>
        </w:tc>
      </w:tr>
      <w:tr w:rsidR="004A612C" w:rsidRPr="004A612C" w14:paraId="2F3ECE3C" w14:textId="77777777" w:rsidTr="004A612C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A7E4F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5126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E57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19C8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пълан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071D" w14:textId="77777777" w:rsidR="004A612C" w:rsidRPr="004A612C" w:rsidRDefault="004A612C" w:rsidP="004A612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факт</w:t>
            </w:r>
          </w:p>
        </w:tc>
      </w:tr>
      <w:tr w:rsidR="004A612C" w:rsidRPr="004A612C" w14:paraId="566A2EA6" w14:textId="77777777" w:rsidTr="004A612C">
        <w:tc>
          <w:tcPr>
            <w:tcW w:w="8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7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Дыккаг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къласы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рацыд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ӕрмӕг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зӕрдыл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ӕрлӕууын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кӕнын</w:t>
            </w:r>
            <w:proofErr w:type="spellEnd"/>
          </w:p>
        </w:tc>
      </w:tr>
      <w:tr w:rsidR="004A612C" w:rsidRPr="004A612C" w14:paraId="0F808385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6C1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D41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Текст.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66A494D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95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51F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D64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34CFB75A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51A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EA7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4A612C">
              <w:rPr>
                <w:rFonts w:ascii="Cambria" w:hAnsi="Cambria" w:cs="Times New Roman"/>
                <w:sz w:val="24"/>
                <w:szCs w:val="24"/>
              </w:rPr>
              <w:t>Мыртӕ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proofErr w:type="gram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дамгъӕтӕ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178756F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2E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A7E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1E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3B4A9A61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D8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</w:t>
            </w:r>
          </w:p>
          <w:p w14:paraId="33A8C8F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C5A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  <w:p w14:paraId="4FD4B52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DF1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4B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F4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165EA67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4EE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FC8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329E328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45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3C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FA4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C353ADC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5A3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</w:t>
            </w:r>
          </w:p>
          <w:p w14:paraId="0638DAD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F7C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Зылангон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ӕзылангон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63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97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5F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4B6D4D9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D38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BD9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6D295B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Ӕмкъай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зылангон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ӕзылангон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A6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26D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4DD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1CBCA5C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54F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29D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г, к(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кК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),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къ-йы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12C">
              <w:rPr>
                <w:rFonts w:ascii="Cambria" w:hAnsi="Cambria" w:cs="Times New Roman"/>
                <w:sz w:val="24"/>
                <w:szCs w:val="24"/>
              </w:rPr>
              <w:t>ивынад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дж</w:t>
            </w:r>
            <w:proofErr w:type="spellEnd"/>
            <w:proofErr w:type="gramEnd"/>
            <w:r w:rsidRPr="004A612C">
              <w:rPr>
                <w:rFonts w:ascii="Cambria" w:hAnsi="Cambria" w:cs="Times New Roman"/>
                <w:sz w:val="24"/>
                <w:szCs w:val="24"/>
              </w:rPr>
              <w:t>, ч (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чч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),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чъ-йӕ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хъӕлӕсон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ы-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йы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разӕй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FE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3D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C9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59C7C0E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0ED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9C7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Дӕргъвӕтин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мидӕг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177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7D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EA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546AC763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0F9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BF0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Дӕргъвӕтин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мидӕг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Ӕмбисӕндтӕ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1A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B3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8D4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09E573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F37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10</w:t>
            </w:r>
          </w:p>
          <w:p w14:paraId="24DBCF2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055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5DC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80B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0E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11D3F7C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1FD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11</w:t>
            </w:r>
          </w:p>
          <w:p w14:paraId="7F2357C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D4A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0B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DC0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E4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6DE5CCF" w14:textId="77777777" w:rsidTr="004A612C">
        <w:tc>
          <w:tcPr>
            <w:tcW w:w="8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79C0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E607E6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Дзырды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хӕйттӕ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дзырдарӕзт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</w:tr>
      <w:tr w:rsidR="004A612C" w:rsidRPr="004A612C" w14:paraId="3C3CEB3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2C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12</w:t>
            </w:r>
          </w:p>
          <w:p w14:paraId="4E5E5E8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59C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Кӕрон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C7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0D4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058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F5EDAB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1DB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A7F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Уидаг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Ӕмуидагон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4FFC0C4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514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8E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61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563B8D1A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66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14</w:t>
            </w:r>
          </w:p>
          <w:p w14:paraId="56D3BE4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CFF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Ӕмуидагон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A5A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B4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78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13888F5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105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15</w:t>
            </w:r>
          </w:p>
          <w:p w14:paraId="4EFC90A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2A1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Фӕсӕфтуан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E1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EB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18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B920FD4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E6B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16</w:t>
            </w:r>
          </w:p>
          <w:p w14:paraId="3EA1A77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4CE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Уидаг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фӕсӕфтуан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6B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C7B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B5B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8683B08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319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997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825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14:paraId="479AECB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042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F87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9887679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60E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0E5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36FA3F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B5B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08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386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2F4F299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DC7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B42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Уидаг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фӕсӕфтуан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Кӕрон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4A030E1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3E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B8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CF9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831F0ED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A4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7EB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Разӕфтуан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5B0B45A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748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319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45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3FE282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45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126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уидаг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разӕфтуан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lastRenderedPageBreak/>
              <w:t>бындур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3C4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75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06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3C5E963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D0E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6BF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  <w:p w14:paraId="2797A23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60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D17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E8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0771CCF0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629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1CB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548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14:paraId="220678E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38C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D68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3B4E890" w14:textId="77777777" w:rsidTr="004A612C">
        <w:tc>
          <w:tcPr>
            <w:tcW w:w="8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BDE6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Лексикӕ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</w:tr>
      <w:tr w:rsidR="004A612C" w:rsidRPr="004A612C" w14:paraId="57FB1F11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A52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453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лексикон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нысаниуӕг.Бирӕнысаниуӕгджын</w:t>
            </w:r>
            <w:proofErr w:type="spellEnd"/>
          </w:p>
          <w:p w14:paraId="18A1775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Дзырдтӕ.Синонимтӕ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245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BCC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E75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B32BC0A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B20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C09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>Антонимт</w:t>
            </w:r>
            <w:r w:rsidRPr="004A612C">
              <w:rPr>
                <w:rFonts w:ascii="Cambria" w:hAnsi="Cambria" w:cs="Times New Roman"/>
                <w:sz w:val="24"/>
                <w:szCs w:val="24"/>
              </w:rPr>
              <w:t>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4A59D7E5" w14:textId="77777777" w:rsidR="004A612C" w:rsidRPr="004A612C" w:rsidRDefault="004A612C" w:rsidP="004A612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10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B3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A8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6687969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BF6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26</w:t>
            </w:r>
          </w:p>
          <w:p w14:paraId="780F77F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CBEC" w14:textId="77777777" w:rsidR="004A612C" w:rsidRPr="004A612C" w:rsidRDefault="004A612C" w:rsidP="004A612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>Ныхасы</w:t>
            </w:r>
            <w:proofErr w:type="spellEnd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>х</w:t>
            </w:r>
            <w:r w:rsidRPr="004A612C">
              <w:rPr>
                <w:rFonts w:ascii="Cambria" w:hAnsi="Cambria" w:cs="Times New Roman"/>
                <w:sz w:val="24"/>
                <w:szCs w:val="24"/>
              </w:rPr>
              <w:t>ӕйттӕ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CF0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B5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470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AED3A85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9A5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27</w:t>
            </w:r>
          </w:p>
          <w:p w14:paraId="155BFCB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8453" w14:textId="77777777" w:rsidR="004A612C" w:rsidRPr="004A612C" w:rsidRDefault="004A612C" w:rsidP="004A612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>Номдар</w:t>
            </w:r>
            <w:proofErr w:type="spellEnd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612C">
              <w:rPr>
                <w:rFonts w:ascii="Cambria" w:hAnsi="Cambria" w:cs="Times New Roman"/>
                <w:bCs/>
                <w:sz w:val="24"/>
                <w:szCs w:val="24"/>
              </w:rPr>
              <w:t>й</w:t>
            </w:r>
            <w:r w:rsidRPr="004A612C">
              <w:rPr>
                <w:rFonts w:ascii="Cambria" w:hAnsi="Cambria" w:cs="Times New Roman"/>
                <w:sz w:val="24"/>
                <w:szCs w:val="24"/>
              </w:rPr>
              <w:t>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иумӕйаг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C1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A11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42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40A7514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D15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D17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Номдарты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ивынад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нымӕцтӕм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8F2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67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BD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0742781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3E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B5C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Сӕрмагонд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иумӕйаг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номдартӕ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B9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9D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8A4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3745BD4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45E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7B3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Стыр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дамгъӕ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сӕрмагонд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номдарты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038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48F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2B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5A929F46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AB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E6F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  <w:p w14:paraId="5F6AD40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D6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81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01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D6DAB7D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6B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80D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6B38AD3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D6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F9C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A3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0688F812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AC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78E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Номдарты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кӕрӕтты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ивынад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ӕндӕр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дзырдтимӕ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бастӕй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04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3BE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D7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72CC618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6E2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34</w:t>
            </w:r>
          </w:p>
          <w:p w14:paraId="7F0ACC8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C13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Миногон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йӕ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иумӕйаг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66C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19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06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3D564BD6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636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5AB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Миногонтӕ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ӕууӕлтӕм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иртасын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A80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E1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A47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EDA70F8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2C1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E53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хӕстӕг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ныхмӕвӕрд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миногонтӕ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2A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CA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89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12088B0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941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37</w:t>
            </w:r>
          </w:p>
          <w:p w14:paraId="723A007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7AF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11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D1F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FA2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1DB40A2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707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38</w:t>
            </w:r>
          </w:p>
          <w:p w14:paraId="326FB61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511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0E3AB71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E25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FCC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6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417350C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BC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808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йӕ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иумӕйаг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D81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9A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FD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B7468FD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F5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260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Мивдисӕджы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иумӕйӕг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D1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BB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40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17F8B14F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BA0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869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Мивдисджыты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ивынад</w:t>
            </w:r>
            <w:proofErr w:type="spellEnd"/>
            <w:proofErr w:type="gram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нымӕцтӕм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86E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FD8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0B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FE26D2D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D05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16C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Мивдисджыты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ивынад</w:t>
            </w:r>
            <w:proofErr w:type="spellEnd"/>
            <w:proofErr w:type="gram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афонтӕм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142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50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6D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7FBE641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4DA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1F0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Мивдисӕджы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ӕмбӕлвырд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формӕ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фӕсӕфтуан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-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ын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-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имӕ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A9E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87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C74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8BD3B98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538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756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хӕстӕг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ныхмӕвӕрд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мивдисджытӕ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B7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75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2B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576D47E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156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F7F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Контролон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диктант.</w:t>
            </w:r>
          </w:p>
          <w:p w14:paraId="603899E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824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2F2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656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5010A1A6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C8D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4BC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Рӕдыдтытыл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куыст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232BC8B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A9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34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AD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37CED919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DB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912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хуызтӕ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загъды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AB0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845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0F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44ABADE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695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704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сӕйраг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уӕнгтӕ</w:t>
            </w:r>
            <w:proofErr w:type="spellEnd"/>
          </w:p>
          <w:p w14:paraId="4FA1DBD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4D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AED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73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6F97238F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D17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49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442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фӕрсаг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уӕнгтӕ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фӕрстытӕм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гӕсгӕ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иртасын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67EA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F4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DA1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5E8D6762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186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70E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Хуымӕтӕг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цыбыр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хуымӕтӕг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даргъ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хъуыдыйӕдтӕ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1F4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4C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A00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7F16D042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01B3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2DD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мидӕг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кӕрӕдзиуыл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бастдзинад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D5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D9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828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4E2259BB" w14:textId="77777777" w:rsidTr="004A612C">
        <w:tc>
          <w:tcPr>
            <w:tcW w:w="8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69FE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Рацыд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ӕрмӕг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зӕрдыл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ӕрлӕууын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кӕнын</w:t>
            </w:r>
            <w:proofErr w:type="spellEnd"/>
            <w:r w:rsidRPr="004A612C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  <w:p w14:paraId="272EEC0C" w14:textId="77777777" w:rsidR="004A612C" w:rsidRPr="004A612C" w:rsidRDefault="004A612C" w:rsidP="004A612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A612C" w:rsidRPr="004A612C" w14:paraId="114E3DDA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3ED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9046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ӕмхъӕлӕсонтӕ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97B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EEA2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C9CB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47114DB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8427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893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Дзырдты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лексикон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нысаниуджытӕ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9E10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3EF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F7E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612C" w:rsidRPr="004A612C" w14:paraId="296CD0AF" w14:textId="77777777" w:rsidTr="004A612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D7E9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C645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Ныхасы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хӕйттӕ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4A612C">
              <w:rPr>
                <w:rFonts w:ascii="Cambria" w:hAnsi="Cambria" w:cs="Times New Roman"/>
                <w:sz w:val="24"/>
                <w:szCs w:val="24"/>
              </w:rPr>
              <w:t>Хъуыдыйад</w:t>
            </w:r>
            <w:proofErr w:type="spellEnd"/>
            <w:r w:rsidRPr="004A612C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41EF253D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0FE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612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CDC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5A51" w14:textId="77777777" w:rsidR="004A612C" w:rsidRPr="004A612C" w:rsidRDefault="004A612C" w:rsidP="004A612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E8E9BB2" w14:textId="77777777" w:rsidR="004A612C" w:rsidRPr="004A612C" w:rsidRDefault="004A612C" w:rsidP="004A61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F72E133" w14:textId="77777777" w:rsidR="00FA2184" w:rsidRPr="00923077" w:rsidRDefault="00FA2184" w:rsidP="00C55AE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FA2184" w:rsidRPr="00923077" w:rsidSect="00923077"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6155"/>
    <w:multiLevelType w:val="hybridMultilevel"/>
    <w:tmpl w:val="A3CE9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AD"/>
    <w:rsid w:val="00010FAD"/>
    <w:rsid w:val="00093C78"/>
    <w:rsid w:val="003E70AD"/>
    <w:rsid w:val="004A612C"/>
    <w:rsid w:val="004E5B2F"/>
    <w:rsid w:val="005615C0"/>
    <w:rsid w:val="00633700"/>
    <w:rsid w:val="007170C1"/>
    <w:rsid w:val="007A31A8"/>
    <w:rsid w:val="007B66AB"/>
    <w:rsid w:val="007D565B"/>
    <w:rsid w:val="00821B64"/>
    <w:rsid w:val="008F2F12"/>
    <w:rsid w:val="00923077"/>
    <w:rsid w:val="00A20706"/>
    <w:rsid w:val="00AF4ED2"/>
    <w:rsid w:val="00BB66EB"/>
    <w:rsid w:val="00C55AE9"/>
    <w:rsid w:val="00CF6289"/>
    <w:rsid w:val="00E15878"/>
    <w:rsid w:val="00E70772"/>
    <w:rsid w:val="00F76682"/>
    <w:rsid w:val="00FA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1FA"/>
  <w15:docId w15:val="{921B8639-C602-40C6-B329-4498AA8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18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A61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49DA-92F9-43BB-B7D3-315B8EC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RePack by Diakov</cp:lastModifiedBy>
  <cp:revision>13</cp:revision>
  <cp:lastPrinted>2022-02-28T11:29:00Z</cp:lastPrinted>
  <dcterms:created xsi:type="dcterms:W3CDTF">2021-10-02T12:28:00Z</dcterms:created>
  <dcterms:modified xsi:type="dcterms:W3CDTF">2022-09-28T17:41:00Z</dcterms:modified>
</cp:coreProperties>
</file>